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10A30" w14:textId="77777777" w:rsidR="00291405" w:rsidRDefault="00291405" w:rsidP="00417ACC">
      <w:pPr>
        <w:jc w:val="both"/>
        <w:rPr>
          <w:rFonts w:ascii="Franklin Gothic Book" w:hAnsi="Franklin Gothic Book"/>
          <w:b/>
          <w:sz w:val="22"/>
          <w:szCs w:val="22"/>
        </w:rPr>
      </w:pPr>
    </w:p>
    <w:p w14:paraId="21D4E15F" w14:textId="498D8348" w:rsidR="005302CA" w:rsidRPr="001D2800" w:rsidRDefault="00DF264C" w:rsidP="00C44D15">
      <w:pPr>
        <w:ind w:right="36"/>
        <w:outlineLvl w:val="0"/>
        <w:rPr>
          <w:rFonts w:ascii="Franklin Gothic Book" w:hAnsi="Franklin Gothic Book"/>
          <w:b/>
          <w:sz w:val="22"/>
          <w:szCs w:val="22"/>
        </w:rPr>
      </w:pPr>
      <w:r w:rsidRPr="001D2800">
        <w:rPr>
          <w:rFonts w:ascii="Franklin Gothic Book" w:hAnsi="Franklin Gothic Book"/>
          <w:b/>
          <w:sz w:val="22"/>
          <w:szCs w:val="22"/>
        </w:rPr>
        <w:t>FOR IMMEDIATE RELEASE</w:t>
      </w:r>
      <w:r w:rsidR="00DD076A" w:rsidRPr="001D2800">
        <w:rPr>
          <w:rFonts w:ascii="Franklin Gothic Book" w:hAnsi="Franklin Gothic Book"/>
          <w:b/>
          <w:sz w:val="22"/>
          <w:szCs w:val="22"/>
        </w:rPr>
        <w:t xml:space="preserve">: </w:t>
      </w:r>
      <w:r w:rsidR="00D5693E">
        <w:rPr>
          <w:rFonts w:ascii="Franklin Gothic Book" w:hAnsi="Franklin Gothic Book"/>
          <w:b/>
          <w:sz w:val="22"/>
          <w:szCs w:val="22"/>
        </w:rPr>
        <w:t>PEDRO NOGUERA, Ph.D.</w:t>
      </w:r>
      <w:r w:rsidR="009120E9">
        <w:rPr>
          <w:rFonts w:ascii="Franklin Gothic Book" w:hAnsi="Franklin Gothic Book"/>
          <w:b/>
          <w:sz w:val="22"/>
          <w:szCs w:val="22"/>
        </w:rPr>
        <w:t xml:space="preserve"> – TWO EVENTS</w:t>
      </w:r>
    </w:p>
    <w:p w14:paraId="5EEC2D68" w14:textId="0E46F392" w:rsidR="00EF22A9" w:rsidRPr="009120E9" w:rsidRDefault="00DF264C" w:rsidP="009120E9">
      <w:pPr>
        <w:ind w:right="36"/>
        <w:outlineLvl w:val="0"/>
        <w:rPr>
          <w:rFonts w:ascii="Franklin Gothic Book" w:hAnsi="Franklin Gothic Book"/>
          <w:sz w:val="22"/>
          <w:szCs w:val="22"/>
        </w:rPr>
      </w:pPr>
      <w:r w:rsidRPr="001D2800">
        <w:rPr>
          <w:rFonts w:ascii="Franklin Gothic Book" w:hAnsi="Franklin Gothic Book"/>
          <w:b/>
          <w:sz w:val="22"/>
          <w:szCs w:val="22"/>
        </w:rPr>
        <w:t>CONTACT</w:t>
      </w:r>
      <w:r w:rsidR="00B82091" w:rsidRPr="001D2800">
        <w:rPr>
          <w:rFonts w:ascii="Franklin Gothic Book" w:hAnsi="Franklin Gothic Book"/>
          <w:sz w:val="22"/>
          <w:szCs w:val="22"/>
        </w:rPr>
        <w:t xml:space="preserve">: </w:t>
      </w:r>
      <w:r w:rsidRPr="001D2800">
        <w:rPr>
          <w:rFonts w:ascii="Franklin Gothic Book" w:hAnsi="Franklin Gothic Book"/>
          <w:sz w:val="22"/>
          <w:szCs w:val="22"/>
        </w:rPr>
        <w:t xml:space="preserve">Lonnie Stonitsch, </w:t>
      </w:r>
      <w:r w:rsidR="0062578F" w:rsidRPr="001D2800">
        <w:rPr>
          <w:rFonts w:ascii="Franklin Gothic Book" w:hAnsi="Franklin Gothic Book"/>
          <w:sz w:val="22"/>
          <w:szCs w:val="22"/>
        </w:rPr>
        <w:t>Executive Director of FAN</w:t>
      </w:r>
      <w:r w:rsidR="00B82091" w:rsidRPr="001D2800">
        <w:rPr>
          <w:rFonts w:ascii="Franklin Gothic Book" w:hAnsi="Franklin Gothic Book"/>
          <w:sz w:val="22"/>
          <w:szCs w:val="22"/>
        </w:rPr>
        <w:t xml:space="preserve">, </w:t>
      </w:r>
      <w:r w:rsidR="00DF4CB1" w:rsidRPr="001D2800">
        <w:rPr>
          <w:rFonts w:ascii="Franklin Gothic Book" w:hAnsi="Franklin Gothic Book"/>
          <w:sz w:val="22"/>
          <w:szCs w:val="22"/>
        </w:rPr>
        <w:t>lonnie@familyactionnetwork.net</w:t>
      </w:r>
    </w:p>
    <w:p w14:paraId="025AC6E8" w14:textId="77777777" w:rsidR="00632538" w:rsidRDefault="00632538" w:rsidP="00D5693E">
      <w:pPr>
        <w:widowControl w:val="0"/>
        <w:autoSpaceDE w:val="0"/>
        <w:autoSpaceDN w:val="0"/>
        <w:adjustRightInd w:val="0"/>
        <w:ind w:right="-54"/>
        <w:jc w:val="both"/>
        <w:rPr>
          <w:rFonts w:ascii="Franklin Gothic Book" w:hAnsi="Franklin Gothic Book"/>
          <w:sz w:val="22"/>
          <w:szCs w:val="22"/>
        </w:rPr>
      </w:pPr>
    </w:p>
    <w:p w14:paraId="5371941D" w14:textId="2F92C27A" w:rsidR="009120E9" w:rsidRDefault="00632538" w:rsidP="00D5693E">
      <w:pPr>
        <w:widowControl w:val="0"/>
        <w:autoSpaceDE w:val="0"/>
        <w:autoSpaceDN w:val="0"/>
        <w:adjustRightInd w:val="0"/>
        <w:ind w:right="-54"/>
        <w:jc w:val="both"/>
        <w:rPr>
          <w:rFonts w:ascii="Franklin Gothic Book" w:hAnsi="Franklin Gothic Book"/>
          <w:sz w:val="22"/>
          <w:szCs w:val="22"/>
        </w:rPr>
      </w:pPr>
      <w:r>
        <w:rPr>
          <w:rFonts w:ascii="Franklin Gothic Book" w:hAnsi="Franklin Gothic Book"/>
          <w:sz w:val="22"/>
          <w:szCs w:val="22"/>
        </w:rPr>
        <w:t xml:space="preserve">One of the most impassioned, wise voices in the American education landscape is </w:t>
      </w:r>
      <w:r w:rsidRPr="007F4DA0">
        <w:rPr>
          <w:rFonts w:ascii="Franklin Gothic Book" w:hAnsi="Franklin Gothic Book"/>
          <w:b/>
          <w:sz w:val="22"/>
          <w:szCs w:val="22"/>
        </w:rPr>
        <w:t xml:space="preserve">Pedro </w:t>
      </w:r>
      <w:proofErr w:type="spellStart"/>
      <w:r w:rsidRPr="007F4DA0">
        <w:rPr>
          <w:rFonts w:ascii="Franklin Gothic Book" w:hAnsi="Franklin Gothic Book"/>
          <w:b/>
          <w:sz w:val="22"/>
          <w:szCs w:val="22"/>
        </w:rPr>
        <w:t>Noguera</w:t>
      </w:r>
      <w:proofErr w:type="spellEnd"/>
      <w:r w:rsidRPr="007F4DA0">
        <w:rPr>
          <w:rFonts w:ascii="Franklin Gothic Book" w:hAnsi="Franklin Gothic Book"/>
          <w:b/>
          <w:sz w:val="22"/>
          <w:szCs w:val="22"/>
        </w:rPr>
        <w:t>, Ph.D.</w:t>
      </w:r>
      <w:r w:rsidRPr="007F4DA0">
        <w:rPr>
          <w:rFonts w:ascii="Franklin Gothic Book" w:eastAsiaTheme="minorEastAsia" w:hAnsi="Franklin Gothic Book"/>
          <w:b/>
          <w:sz w:val="22"/>
          <w:szCs w:val="22"/>
          <w:lang w:eastAsia="ja-JP"/>
        </w:rPr>
        <w:t>,</w:t>
      </w:r>
      <w:r>
        <w:rPr>
          <w:rFonts w:ascii="Franklin Gothic Book" w:eastAsiaTheme="minorEastAsia" w:hAnsi="Franklin Gothic Book"/>
          <w:sz w:val="22"/>
          <w:szCs w:val="22"/>
          <w:lang w:eastAsia="ja-JP"/>
        </w:rPr>
        <w:t xml:space="preserve"> </w:t>
      </w:r>
      <w:r w:rsidRPr="0022578C">
        <w:rPr>
          <w:rFonts w:ascii="Franklin Gothic Book" w:hAnsi="Franklin Gothic Book"/>
          <w:b/>
          <w:sz w:val="22"/>
          <w:szCs w:val="22"/>
          <w:shd w:val="clear" w:color="auto" w:fill="FFFFFF"/>
        </w:rPr>
        <w:t>Distinguished Professor of Education</w:t>
      </w:r>
      <w:r w:rsidRPr="0022578C">
        <w:rPr>
          <w:rFonts w:ascii="Franklin Gothic Book" w:hAnsi="Franklin Gothic Book"/>
          <w:sz w:val="22"/>
          <w:szCs w:val="22"/>
          <w:shd w:val="clear" w:color="auto" w:fill="FFFFFF"/>
        </w:rPr>
        <w:t xml:space="preserve"> in the </w:t>
      </w:r>
      <w:r w:rsidRPr="0022578C">
        <w:rPr>
          <w:rFonts w:ascii="Franklin Gothic Book" w:hAnsi="Franklin Gothic Book"/>
          <w:b/>
          <w:sz w:val="22"/>
          <w:szCs w:val="22"/>
          <w:shd w:val="clear" w:color="auto" w:fill="FFFFFF"/>
        </w:rPr>
        <w:t>Graduate School of Education and Information Sciences</w:t>
      </w:r>
      <w:r w:rsidRPr="0022578C">
        <w:rPr>
          <w:rFonts w:ascii="Franklin Gothic Book" w:hAnsi="Franklin Gothic Book"/>
          <w:sz w:val="22"/>
          <w:szCs w:val="22"/>
          <w:shd w:val="clear" w:color="auto" w:fill="FFFFFF"/>
        </w:rPr>
        <w:t xml:space="preserve"> at </w:t>
      </w:r>
      <w:r w:rsidRPr="0022578C">
        <w:rPr>
          <w:rFonts w:ascii="Franklin Gothic Book" w:hAnsi="Franklin Gothic Book"/>
          <w:b/>
          <w:sz w:val="22"/>
          <w:szCs w:val="22"/>
          <w:shd w:val="clear" w:color="auto" w:fill="FFFFFF"/>
        </w:rPr>
        <w:t>UCLA</w:t>
      </w:r>
      <w:r w:rsidRPr="0022578C">
        <w:rPr>
          <w:rFonts w:ascii="Franklin Gothic Book" w:hAnsi="Franklin Gothic Book"/>
          <w:sz w:val="22"/>
          <w:szCs w:val="22"/>
          <w:shd w:val="clear" w:color="auto" w:fill="FFFFFF"/>
        </w:rPr>
        <w:t xml:space="preserve">. </w:t>
      </w:r>
      <w:r>
        <w:rPr>
          <w:rFonts w:ascii="Franklin Gothic Book" w:hAnsi="Franklin Gothic Book"/>
          <w:sz w:val="22"/>
          <w:szCs w:val="22"/>
          <w:shd w:val="clear" w:color="auto" w:fill="FFFFFF"/>
        </w:rPr>
        <w:t xml:space="preserve">He is also the </w:t>
      </w:r>
      <w:r w:rsidRPr="00E9100D">
        <w:rPr>
          <w:rFonts w:ascii="Franklin Gothic Book" w:hAnsi="Franklin Gothic Book"/>
          <w:b/>
          <w:sz w:val="22"/>
          <w:szCs w:val="22"/>
          <w:shd w:val="clear" w:color="auto" w:fill="FFFFFF"/>
        </w:rPr>
        <w:t>Director</w:t>
      </w:r>
      <w:r>
        <w:rPr>
          <w:rFonts w:ascii="Franklin Gothic Book" w:hAnsi="Franklin Gothic Book"/>
          <w:sz w:val="22"/>
          <w:szCs w:val="22"/>
          <w:shd w:val="clear" w:color="auto" w:fill="FFFFFF"/>
        </w:rPr>
        <w:t xml:space="preserve"> of the </w:t>
      </w:r>
      <w:r w:rsidRPr="00E9100D">
        <w:rPr>
          <w:rFonts w:ascii="Franklin Gothic Book" w:hAnsi="Franklin Gothic Book"/>
          <w:b/>
          <w:sz w:val="22"/>
          <w:szCs w:val="22"/>
          <w:shd w:val="clear" w:color="auto" w:fill="FFFFFF"/>
        </w:rPr>
        <w:t>Center for the Study of School Transformation</w:t>
      </w:r>
      <w:r>
        <w:rPr>
          <w:rFonts w:ascii="Franklin Gothic Book" w:hAnsi="Franklin Gothic Book"/>
          <w:sz w:val="22"/>
          <w:szCs w:val="22"/>
          <w:shd w:val="clear" w:color="auto" w:fill="FFFFFF"/>
        </w:rPr>
        <w:t xml:space="preserve">, also at UCLA. </w:t>
      </w:r>
      <w:bookmarkStart w:id="0" w:name="_GoBack"/>
      <w:bookmarkEnd w:id="0"/>
      <w:r w:rsidRPr="0022578C">
        <w:rPr>
          <w:rFonts w:ascii="Franklin Gothic Book" w:hAnsi="Franklin Gothic Book"/>
          <w:sz w:val="22"/>
          <w:szCs w:val="22"/>
          <w:shd w:val="clear" w:color="auto" w:fill="FFFFFF"/>
        </w:rPr>
        <w:t xml:space="preserve">Prior to joining the faculty at UCLA he served as a tenured professor and holder of endowed chairs at </w:t>
      </w:r>
      <w:r w:rsidRPr="0022578C">
        <w:rPr>
          <w:rFonts w:ascii="Franklin Gothic Book" w:hAnsi="Franklin Gothic Book"/>
          <w:b/>
          <w:sz w:val="22"/>
          <w:szCs w:val="22"/>
          <w:shd w:val="clear" w:color="auto" w:fill="FFFFFF"/>
        </w:rPr>
        <w:t>New York University</w:t>
      </w:r>
      <w:r>
        <w:rPr>
          <w:rFonts w:ascii="Franklin Gothic Book" w:hAnsi="Franklin Gothic Book"/>
          <w:sz w:val="22"/>
          <w:szCs w:val="22"/>
          <w:shd w:val="clear" w:color="auto" w:fill="FFFFFF"/>
        </w:rPr>
        <w:t xml:space="preserve"> (2003-</w:t>
      </w:r>
      <w:r w:rsidRPr="0022578C">
        <w:rPr>
          <w:rFonts w:ascii="Franklin Gothic Book" w:hAnsi="Franklin Gothic Book"/>
          <w:sz w:val="22"/>
          <w:szCs w:val="22"/>
          <w:shd w:val="clear" w:color="auto" w:fill="FFFFFF"/>
        </w:rPr>
        <w:t xml:space="preserve">15) </w:t>
      </w:r>
      <w:r w:rsidRPr="0022578C">
        <w:rPr>
          <w:rFonts w:ascii="Franklin Gothic Book" w:hAnsi="Franklin Gothic Book"/>
          <w:b/>
          <w:sz w:val="22"/>
          <w:szCs w:val="22"/>
          <w:shd w:val="clear" w:color="auto" w:fill="FFFFFF"/>
        </w:rPr>
        <w:t>Harvard University</w:t>
      </w:r>
      <w:r>
        <w:rPr>
          <w:rFonts w:ascii="Franklin Gothic Book" w:hAnsi="Franklin Gothic Book"/>
          <w:sz w:val="22"/>
          <w:szCs w:val="22"/>
          <w:shd w:val="clear" w:color="auto" w:fill="FFFFFF"/>
        </w:rPr>
        <w:t xml:space="preserve"> (2000-</w:t>
      </w:r>
      <w:r w:rsidRPr="0022578C">
        <w:rPr>
          <w:rFonts w:ascii="Franklin Gothic Book" w:hAnsi="Franklin Gothic Book"/>
          <w:sz w:val="22"/>
          <w:szCs w:val="22"/>
          <w:shd w:val="clear" w:color="auto" w:fill="FFFFFF"/>
        </w:rPr>
        <w:t xml:space="preserve">03) and the </w:t>
      </w:r>
      <w:r w:rsidRPr="001A7A76">
        <w:rPr>
          <w:rFonts w:ascii="Franklin Gothic Book" w:hAnsi="Franklin Gothic Book"/>
          <w:b/>
          <w:sz w:val="22"/>
          <w:szCs w:val="22"/>
          <w:shd w:val="clear" w:color="auto" w:fill="FFFFFF"/>
        </w:rPr>
        <w:t>University of California, Berkeley</w:t>
      </w:r>
      <w:r>
        <w:rPr>
          <w:rFonts w:ascii="Franklin Gothic Book" w:hAnsi="Franklin Gothic Book"/>
          <w:sz w:val="22"/>
          <w:szCs w:val="22"/>
          <w:shd w:val="clear" w:color="auto" w:fill="FFFFFF"/>
        </w:rPr>
        <w:t xml:space="preserve"> (1990-</w:t>
      </w:r>
      <w:r w:rsidRPr="0022578C">
        <w:rPr>
          <w:rFonts w:ascii="Franklin Gothic Book" w:hAnsi="Franklin Gothic Book"/>
          <w:sz w:val="22"/>
          <w:szCs w:val="22"/>
          <w:shd w:val="clear" w:color="auto" w:fill="FFFFFF"/>
        </w:rPr>
        <w:t xml:space="preserve">2000). He is the author of </w:t>
      </w:r>
      <w:r>
        <w:rPr>
          <w:rFonts w:ascii="Franklin Gothic Book" w:hAnsi="Franklin Gothic Book"/>
          <w:sz w:val="22"/>
          <w:szCs w:val="22"/>
          <w:shd w:val="clear" w:color="auto" w:fill="FFFFFF"/>
        </w:rPr>
        <w:t>twelve</w:t>
      </w:r>
      <w:r w:rsidRPr="0022578C">
        <w:rPr>
          <w:rFonts w:ascii="Franklin Gothic Book" w:hAnsi="Franklin Gothic Book"/>
          <w:sz w:val="22"/>
          <w:szCs w:val="22"/>
          <w:shd w:val="clear" w:color="auto" w:fill="FFFFFF"/>
        </w:rPr>
        <w:t xml:space="preserve"> books and over 200 articles and monographs</w:t>
      </w:r>
      <w:r>
        <w:rPr>
          <w:rFonts w:ascii="Franklin Gothic Book" w:hAnsi="Franklin Gothic Book"/>
          <w:sz w:val="22"/>
          <w:szCs w:val="22"/>
          <w:shd w:val="clear" w:color="auto" w:fill="FFFFFF"/>
        </w:rPr>
        <w:t>.</w:t>
      </w:r>
    </w:p>
    <w:p w14:paraId="6F8D6F92" w14:textId="77777777" w:rsidR="00632538" w:rsidRDefault="00632538" w:rsidP="00D5693E">
      <w:pPr>
        <w:widowControl w:val="0"/>
        <w:autoSpaceDE w:val="0"/>
        <w:autoSpaceDN w:val="0"/>
        <w:adjustRightInd w:val="0"/>
        <w:ind w:right="-54"/>
        <w:jc w:val="both"/>
        <w:rPr>
          <w:rFonts w:ascii="Franklin Gothic Book" w:hAnsi="Franklin Gothic Book"/>
          <w:b/>
          <w:sz w:val="22"/>
          <w:szCs w:val="22"/>
        </w:rPr>
      </w:pPr>
    </w:p>
    <w:p w14:paraId="16E79201" w14:textId="4E9B3DF2" w:rsidR="009120E9" w:rsidRPr="009120E9" w:rsidRDefault="009120E9" w:rsidP="00D5693E">
      <w:pPr>
        <w:widowControl w:val="0"/>
        <w:autoSpaceDE w:val="0"/>
        <w:autoSpaceDN w:val="0"/>
        <w:adjustRightInd w:val="0"/>
        <w:ind w:right="-54"/>
        <w:jc w:val="both"/>
        <w:rPr>
          <w:rFonts w:ascii="Franklin Gothic Book" w:hAnsi="Franklin Gothic Book"/>
          <w:sz w:val="22"/>
          <w:szCs w:val="22"/>
        </w:rPr>
      </w:pPr>
      <w:r w:rsidRPr="009120E9">
        <w:rPr>
          <w:rFonts w:ascii="Franklin Gothic Book" w:hAnsi="Franklin Gothic Book"/>
          <w:b/>
          <w:sz w:val="22"/>
          <w:szCs w:val="22"/>
        </w:rPr>
        <w:t>EVENT #1</w:t>
      </w:r>
      <w:r w:rsidRPr="009120E9">
        <w:rPr>
          <w:rFonts w:ascii="Franklin Gothic Book" w:hAnsi="Franklin Gothic Book"/>
          <w:b/>
          <w:sz w:val="22"/>
          <w:szCs w:val="22"/>
        </w:rPr>
        <w:t xml:space="preserve">: Monday, April 17, 2017, </w:t>
      </w:r>
      <w:r w:rsidRPr="009120E9">
        <w:rPr>
          <w:rFonts w:ascii="Franklin Gothic Book" w:hAnsi="Franklin Gothic Book"/>
          <w:b/>
          <w:sz w:val="22"/>
          <w:szCs w:val="22"/>
          <w:u w:val="single"/>
        </w:rPr>
        <w:t>Equity and Deeper Learning</w:t>
      </w:r>
      <w:r w:rsidRPr="009120E9">
        <w:rPr>
          <w:rFonts w:ascii="Franklin Gothic Book" w:hAnsi="Franklin Gothic Book"/>
          <w:b/>
          <w:sz w:val="22"/>
          <w:szCs w:val="22"/>
          <w:u w:val="single"/>
        </w:rPr>
        <w:t>,</w:t>
      </w:r>
      <w:r w:rsidRPr="009120E9">
        <w:rPr>
          <w:rFonts w:ascii="Franklin Gothic Book" w:hAnsi="Franklin Gothic Book"/>
          <w:b/>
          <w:sz w:val="22"/>
          <w:szCs w:val="22"/>
        </w:rPr>
        <w:t xml:space="preserve"> </w:t>
      </w:r>
      <w:r w:rsidRPr="00A45FC6">
        <w:rPr>
          <w:rFonts w:ascii="Franklin Gothic Book" w:hAnsi="Franklin Gothic Book"/>
          <w:b/>
          <w:color w:val="FF0000"/>
          <w:sz w:val="22"/>
          <w:szCs w:val="22"/>
        </w:rPr>
        <w:t>4</w:t>
      </w:r>
      <w:r w:rsidRPr="00A45FC6">
        <w:rPr>
          <w:rFonts w:ascii="Franklin Gothic Book" w:hAnsi="Franklin Gothic Book"/>
          <w:b/>
          <w:color w:val="FF0000"/>
          <w:sz w:val="22"/>
          <w:szCs w:val="22"/>
        </w:rPr>
        <w:t>:00 PM</w:t>
      </w:r>
      <w:r w:rsidRPr="009120E9">
        <w:rPr>
          <w:rFonts w:ascii="Franklin Gothic Book" w:hAnsi="Franklin Gothic Book"/>
          <w:b/>
          <w:sz w:val="22"/>
          <w:szCs w:val="22"/>
        </w:rPr>
        <w:t>, Elm Place Middle School, 2031 Sheridan Rd., Highland Park, 60035.</w:t>
      </w:r>
      <w:r w:rsidRPr="009120E9">
        <w:rPr>
          <w:rFonts w:ascii="Franklin Gothic Book" w:hAnsi="Franklin Gothic Book"/>
          <w:sz w:val="22"/>
          <w:szCs w:val="22"/>
        </w:rPr>
        <w:t xml:space="preserve"> </w:t>
      </w:r>
      <w:r w:rsidRPr="009120E9">
        <w:rPr>
          <w:rFonts w:ascii="Franklin Gothic Book" w:hAnsi="Franklin Gothic Book" w:cs="Times"/>
          <w:sz w:val="22"/>
          <w:szCs w:val="22"/>
        </w:rPr>
        <w:t>While the movement for standards and accountability has largely succeeded in bringing greater attention to the issues surrounding student achievement, surprisingly little attention has been given to the strategies and conditions that are necessary to make achievement more likel</w:t>
      </w:r>
      <w:r>
        <w:rPr>
          <w:rFonts w:ascii="Franklin Gothic Book" w:hAnsi="Franklin Gothic Book" w:cs="Times"/>
          <w:sz w:val="22"/>
          <w:szCs w:val="22"/>
        </w:rPr>
        <w:t>y.</w:t>
      </w:r>
      <w:r w:rsidRPr="009120E9">
        <w:rPr>
          <w:rFonts w:ascii="Franklin Gothic Book" w:hAnsi="Franklin Gothic Book" w:cs="Times"/>
          <w:sz w:val="22"/>
          <w:szCs w:val="22"/>
        </w:rPr>
        <w:t xml:space="preserve"> Missing from much of the policy debate related to achievement is how to support and cultivate effective teaching in schools and how t</w:t>
      </w:r>
      <w:r>
        <w:rPr>
          <w:rFonts w:ascii="Franklin Gothic Book" w:hAnsi="Franklin Gothic Book" w:cs="Times"/>
          <w:sz w:val="22"/>
          <w:szCs w:val="22"/>
        </w:rPr>
        <w:t>o motivate and engage students.</w:t>
      </w:r>
      <w:r w:rsidRPr="009120E9">
        <w:rPr>
          <w:rFonts w:ascii="Franklin Gothic Book" w:hAnsi="Franklin Gothic Book" w:cs="Times"/>
          <w:sz w:val="22"/>
          <w:szCs w:val="22"/>
        </w:rPr>
        <w:t xml:space="preserve"> This presentation will describe strategies that have proven effective elsewhere at supporting teaching and lear</w:t>
      </w:r>
      <w:r>
        <w:rPr>
          <w:rFonts w:ascii="Franklin Gothic Book" w:hAnsi="Franklin Gothic Book" w:cs="Times"/>
          <w:sz w:val="22"/>
          <w:szCs w:val="22"/>
        </w:rPr>
        <w:t>ning for all types of students.</w:t>
      </w:r>
      <w:r w:rsidRPr="009120E9">
        <w:rPr>
          <w:rFonts w:ascii="Franklin Gothic Book" w:hAnsi="Franklin Gothic Book" w:cs="Times"/>
          <w:sz w:val="22"/>
          <w:szCs w:val="22"/>
        </w:rPr>
        <w:t xml:space="preserve"> It will also explore how schools can develop strategies to support teachers in their efforts to raise achievement.</w:t>
      </w:r>
    </w:p>
    <w:p w14:paraId="38C8F3D8" w14:textId="77777777" w:rsidR="009120E9" w:rsidRDefault="009120E9" w:rsidP="00D5693E">
      <w:pPr>
        <w:widowControl w:val="0"/>
        <w:autoSpaceDE w:val="0"/>
        <w:autoSpaceDN w:val="0"/>
        <w:adjustRightInd w:val="0"/>
        <w:ind w:right="-54"/>
        <w:jc w:val="both"/>
        <w:rPr>
          <w:rFonts w:ascii="Franklin Gothic Book" w:hAnsi="Franklin Gothic Book"/>
          <w:sz w:val="22"/>
          <w:szCs w:val="22"/>
        </w:rPr>
      </w:pPr>
    </w:p>
    <w:p w14:paraId="799EE7EF" w14:textId="02B4A202" w:rsidR="00D5693E" w:rsidRDefault="009120E9" w:rsidP="00632538">
      <w:pPr>
        <w:widowControl w:val="0"/>
        <w:autoSpaceDE w:val="0"/>
        <w:autoSpaceDN w:val="0"/>
        <w:adjustRightInd w:val="0"/>
        <w:ind w:right="-54"/>
        <w:jc w:val="both"/>
        <w:rPr>
          <w:rFonts w:ascii="Franklin Gothic Book" w:hAnsi="Franklin Gothic Book" w:cs="Times"/>
          <w:sz w:val="22"/>
          <w:szCs w:val="22"/>
        </w:rPr>
      </w:pPr>
      <w:r>
        <w:rPr>
          <w:rFonts w:ascii="Franklin Gothic Book" w:hAnsi="Franklin Gothic Book"/>
          <w:b/>
          <w:sz w:val="22"/>
          <w:szCs w:val="22"/>
        </w:rPr>
        <w:t>EVENT #2</w:t>
      </w:r>
      <w:r w:rsidRPr="009120E9">
        <w:rPr>
          <w:rFonts w:ascii="Franklin Gothic Book" w:hAnsi="Franklin Gothic Book"/>
          <w:b/>
          <w:sz w:val="22"/>
          <w:szCs w:val="22"/>
        </w:rPr>
        <w:t xml:space="preserve">: Monday, April 17, 2017, </w:t>
      </w:r>
      <w:r w:rsidRPr="009120E9">
        <w:rPr>
          <w:rFonts w:ascii="Franklin Gothic Book" w:hAnsi="Franklin Gothic Book"/>
          <w:b/>
          <w:sz w:val="22"/>
          <w:szCs w:val="22"/>
          <w:u w:val="single"/>
        </w:rPr>
        <w:t>Education for a Changing Society,</w:t>
      </w:r>
      <w:r w:rsidRPr="009120E9">
        <w:rPr>
          <w:rFonts w:ascii="Franklin Gothic Book" w:hAnsi="Franklin Gothic Book"/>
          <w:b/>
          <w:sz w:val="22"/>
          <w:szCs w:val="22"/>
        </w:rPr>
        <w:t xml:space="preserve"> </w:t>
      </w:r>
      <w:r w:rsidRPr="00A45FC6">
        <w:rPr>
          <w:rFonts w:ascii="Franklin Gothic Book" w:hAnsi="Franklin Gothic Book"/>
          <w:b/>
          <w:color w:val="FF0000"/>
          <w:sz w:val="22"/>
          <w:szCs w:val="22"/>
        </w:rPr>
        <w:t>7:00 PM</w:t>
      </w:r>
      <w:r w:rsidRPr="009120E9">
        <w:rPr>
          <w:rFonts w:ascii="Franklin Gothic Book" w:hAnsi="Franklin Gothic Book"/>
          <w:b/>
          <w:sz w:val="22"/>
          <w:szCs w:val="22"/>
        </w:rPr>
        <w:t>, Elm Place Middle School, 2031 Sheridan Rd., Highland Park, 60035.</w:t>
      </w:r>
      <w:r w:rsidR="00632538">
        <w:rPr>
          <w:rFonts w:ascii="Franklin Gothic Book" w:hAnsi="Franklin Gothic Book"/>
          <w:sz w:val="22"/>
          <w:szCs w:val="22"/>
        </w:rPr>
        <w:t xml:space="preserve"> </w:t>
      </w:r>
      <w:r w:rsidRPr="009120E9">
        <w:rPr>
          <w:rFonts w:ascii="Franklin Gothic Book" w:hAnsi="Franklin Gothic Book" w:cs="Times"/>
          <w:sz w:val="22"/>
          <w:szCs w:val="22"/>
        </w:rPr>
        <w:t>This presentation will examine the ways in which diversity related to race, language, culture and language continue to influence patterns of inequality and social relations in American society.  For the past twenty years, American policymakers have chosen to rely almost exclusively on schools to address the issue of racial inequality and demographic change. However, educators have been provided with relatively little guida</w:t>
      </w:r>
      <w:r>
        <w:rPr>
          <w:rFonts w:ascii="Franklin Gothic Book" w:hAnsi="Franklin Gothic Book" w:cs="Times"/>
          <w:sz w:val="22"/>
          <w:szCs w:val="22"/>
        </w:rPr>
        <w:t xml:space="preserve">nce in how to do this work. This presentation </w:t>
      </w:r>
      <w:r w:rsidRPr="009120E9">
        <w:rPr>
          <w:rFonts w:ascii="Franklin Gothic Book" w:hAnsi="Franklin Gothic Book" w:cs="Times"/>
          <w:sz w:val="22"/>
          <w:szCs w:val="22"/>
        </w:rPr>
        <w:t>will describe strategies that could be pursued to counter and reduce racial inequality and improve relationships across social boundaries.</w:t>
      </w:r>
    </w:p>
    <w:p w14:paraId="66B7CC57" w14:textId="77777777" w:rsidR="00632538" w:rsidRPr="00632538" w:rsidRDefault="00632538" w:rsidP="00632538">
      <w:pPr>
        <w:widowControl w:val="0"/>
        <w:autoSpaceDE w:val="0"/>
        <w:autoSpaceDN w:val="0"/>
        <w:adjustRightInd w:val="0"/>
        <w:ind w:right="-54"/>
        <w:jc w:val="both"/>
        <w:rPr>
          <w:rFonts w:ascii="Franklin Gothic Book" w:hAnsi="Franklin Gothic Book" w:cs="Times"/>
          <w:sz w:val="22"/>
          <w:szCs w:val="22"/>
        </w:rPr>
      </w:pPr>
    </w:p>
    <w:p w14:paraId="72C8364B" w14:textId="234F2D8A" w:rsidR="001500FA" w:rsidRPr="001203E0" w:rsidRDefault="00A275DD" w:rsidP="00C44D15">
      <w:pPr>
        <w:ind w:right="36"/>
        <w:jc w:val="both"/>
        <w:rPr>
          <w:rFonts w:ascii="Franklin Gothic Book" w:hAnsi="Franklin Gothic Book"/>
          <w:color w:val="333333"/>
          <w:shd w:val="clear" w:color="auto" w:fill="FFFFFF"/>
        </w:rPr>
      </w:pPr>
      <w:r w:rsidRPr="001203E0">
        <w:rPr>
          <w:rFonts w:ascii="Franklin Gothic Book" w:hAnsi="Franklin Gothic Book"/>
          <w:i/>
          <w:sz w:val="20"/>
          <w:szCs w:val="20"/>
        </w:rPr>
        <w:t xml:space="preserve">Sponsored by </w:t>
      </w:r>
      <w:r w:rsidRPr="009361C4">
        <w:rPr>
          <w:rFonts w:ascii="Franklin Gothic Book" w:hAnsi="Franklin Gothic Book"/>
          <w:b/>
          <w:i/>
          <w:sz w:val="20"/>
          <w:szCs w:val="20"/>
        </w:rPr>
        <w:t>Family Action Network (FA</w:t>
      </w:r>
      <w:r w:rsidR="00903922" w:rsidRPr="009361C4">
        <w:rPr>
          <w:rFonts w:ascii="Franklin Gothic Book" w:hAnsi="Franklin Gothic Book"/>
          <w:b/>
          <w:i/>
          <w:sz w:val="20"/>
          <w:szCs w:val="20"/>
        </w:rPr>
        <w:t>N</w:t>
      </w:r>
      <w:r w:rsidR="00B13A0B">
        <w:rPr>
          <w:rFonts w:ascii="Franklin Gothic Book" w:hAnsi="Franklin Gothic Book"/>
          <w:b/>
          <w:i/>
          <w:sz w:val="20"/>
          <w:szCs w:val="20"/>
        </w:rPr>
        <w:t>)</w:t>
      </w:r>
      <w:r w:rsidR="00750777">
        <w:rPr>
          <w:rFonts w:ascii="Franklin Gothic Book" w:hAnsi="Franklin Gothic Book"/>
          <w:b/>
          <w:i/>
          <w:sz w:val="20"/>
          <w:szCs w:val="20"/>
        </w:rPr>
        <w:t xml:space="preserve">, </w:t>
      </w:r>
      <w:r w:rsidR="00750777" w:rsidRPr="00750777">
        <w:rPr>
          <w:rFonts w:ascii="Franklin Gothic Book" w:hAnsi="Franklin Gothic Book"/>
          <w:i/>
          <w:sz w:val="20"/>
          <w:szCs w:val="20"/>
        </w:rPr>
        <w:t>in partnership with</w:t>
      </w:r>
      <w:r w:rsidR="00750777">
        <w:rPr>
          <w:rFonts w:ascii="Franklin Gothic Book" w:hAnsi="Franklin Gothic Book"/>
          <w:b/>
          <w:i/>
          <w:sz w:val="20"/>
          <w:szCs w:val="20"/>
        </w:rPr>
        <w:t xml:space="preserve"> </w:t>
      </w:r>
      <w:r w:rsidR="00D5693E">
        <w:rPr>
          <w:rFonts w:ascii="Franklin Gothic Book" w:hAnsi="Franklin Gothic Book"/>
          <w:b/>
          <w:i/>
          <w:sz w:val="20"/>
          <w:szCs w:val="20"/>
        </w:rPr>
        <w:t xml:space="preserve">Highland Park-Highwood Legal Aid Clinic, </w:t>
      </w:r>
      <w:proofErr w:type="spellStart"/>
      <w:r w:rsidR="00D5693E">
        <w:rPr>
          <w:rFonts w:ascii="Franklin Gothic Book" w:hAnsi="Franklin Gothic Book"/>
          <w:b/>
          <w:i/>
          <w:sz w:val="20"/>
          <w:szCs w:val="20"/>
        </w:rPr>
        <w:t>iMentor</w:t>
      </w:r>
      <w:proofErr w:type="spellEnd"/>
      <w:r w:rsidR="00D5693E">
        <w:rPr>
          <w:rFonts w:ascii="Franklin Gothic Book" w:hAnsi="Franklin Gothic Book"/>
          <w:b/>
          <w:i/>
          <w:sz w:val="20"/>
          <w:szCs w:val="20"/>
        </w:rPr>
        <w:t xml:space="preserve">, Moraine Township, North Shore School District 112, </w:t>
      </w:r>
      <w:r w:rsidR="00D5693E" w:rsidRPr="00D5693E">
        <w:rPr>
          <w:rFonts w:ascii="Franklin Gothic Book" w:hAnsi="Franklin Gothic Book"/>
          <w:i/>
          <w:sz w:val="20"/>
          <w:szCs w:val="20"/>
        </w:rPr>
        <w:t>and</w:t>
      </w:r>
      <w:r w:rsidR="00D5693E">
        <w:rPr>
          <w:rFonts w:ascii="Franklin Gothic Book" w:hAnsi="Franklin Gothic Book"/>
          <w:b/>
          <w:i/>
          <w:sz w:val="20"/>
          <w:szCs w:val="20"/>
        </w:rPr>
        <w:t xml:space="preserve"> Samaritan Counseling Center</w:t>
      </w:r>
      <w:r w:rsidR="0085200F">
        <w:rPr>
          <w:rFonts w:ascii="Franklin Gothic Book" w:hAnsi="Franklin Gothic Book"/>
          <w:b/>
          <w:i/>
          <w:sz w:val="20"/>
          <w:szCs w:val="20"/>
        </w:rPr>
        <w:t xml:space="preserve">. </w:t>
      </w:r>
      <w:r w:rsidR="00632538">
        <w:rPr>
          <w:rFonts w:ascii="Franklin Gothic Book" w:hAnsi="Franklin Gothic Book"/>
          <w:b/>
          <w:i/>
          <w:sz w:val="20"/>
          <w:szCs w:val="20"/>
        </w:rPr>
        <w:t xml:space="preserve">PDs available for educators at both events. </w:t>
      </w:r>
      <w:r w:rsidRPr="001203E0">
        <w:rPr>
          <w:rFonts w:ascii="Franklin Gothic Book" w:hAnsi="Franklin Gothic Book"/>
          <w:i/>
          <w:sz w:val="20"/>
          <w:szCs w:val="20"/>
        </w:rPr>
        <w:t>FAN is gratefu</w:t>
      </w:r>
      <w:r w:rsidR="00357CB7" w:rsidRPr="001203E0">
        <w:rPr>
          <w:rFonts w:ascii="Franklin Gothic Book" w:hAnsi="Franklin Gothic Book"/>
          <w:i/>
          <w:sz w:val="20"/>
          <w:szCs w:val="20"/>
        </w:rPr>
        <w:t>l for the support of its 2016-17</w:t>
      </w:r>
      <w:r w:rsidRPr="001203E0">
        <w:rPr>
          <w:rFonts w:ascii="Franklin Gothic Book" w:hAnsi="Franklin Gothic Book"/>
          <w:i/>
          <w:sz w:val="20"/>
          <w:szCs w:val="20"/>
        </w:rPr>
        <w:t xml:space="preserve"> </w:t>
      </w:r>
      <w:r w:rsidR="00E843B6" w:rsidRPr="001203E0">
        <w:rPr>
          <w:rFonts w:ascii="Franklin Gothic Book" w:hAnsi="Franklin Gothic Book"/>
          <w:i/>
          <w:sz w:val="20"/>
          <w:szCs w:val="20"/>
        </w:rPr>
        <w:t>annual</w:t>
      </w:r>
      <w:r w:rsidRPr="001203E0">
        <w:rPr>
          <w:rFonts w:ascii="Franklin Gothic Book" w:hAnsi="Franklin Gothic Book"/>
          <w:i/>
          <w:sz w:val="20"/>
          <w:szCs w:val="20"/>
        </w:rPr>
        <w:t xml:space="preserve"> sponsors</w:t>
      </w:r>
      <w:r w:rsidR="00357CB7" w:rsidRPr="001203E0">
        <w:rPr>
          <w:rFonts w:ascii="Franklin Gothic Book" w:hAnsi="Franklin Gothic Book"/>
          <w:i/>
          <w:sz w:val="20"/>
          <w:szCs w:val="20"/>
        </w:rPr>
        <w:t xml:space="preserve"> </w:t>
      </w:r>
      <w:r w:rsidR="00357CB7" w:rsidRPr="00F00D39">
        <w:rPr>
          <w:rFonts w:ascii="Franklin Gothic Book" w:hAnsi="Franklin Gothic Book"/>
          <w:b/>
          <w:i/>
          <w:sz w:val="20"/>
          <w:szCs w:val="20"/>
        </w:rPr>
        <w:t xml:space="preserve">Compass Health Center, </w:t>
      </w:r>
      <w:r w:rsidRPr="00F00D39">
        <w:rPr>
          <w:rFonts w:ascii="Franklin Gothic Book" w:hAnsi="Franklin Gothic Book"/>
          <w:b/>
          <w:i/>
          <w:sz w:val="20"/>
          <w:szCs w:val="20"/>
        </w:rPr>
        <w:t>Evanston Towns</w:t>
      </w:r>
      <w:r w:rsidR="006E1CA5" w:rsidRPr="00F00D39">
        <w:rPr>
          <w:rFonts w:ascii="Franklin Gothic Book" w:hAnsi="Franklin Gothic Book"/>
          <w:b/>
          <w:i/>
          <w:sz w:val="20"/>
          <w:szCs w:val="20"/>
        </w:rPr>
        <w:t>hip High School D202</w:t>
      </w:r>
      <w:r w:rsidR="009663B2" w:rsidRPr="00F00D39">
        <w:rPr>
          <w:rFonts w:ascii="Franklin Gothic Book" w:hAnsi="Franklin Gothic Book"/>
          <w:b/>
          <w:i/>
          <w:sz w:val="20"/>
          <w:szCs w:val="20"/>
        </w:rPr>
        <w:t xml:space="preserve">, </w:t>
      </w:r>
      <w:r w:rsidRPr="00F00D39">
        <w:rPr>
          <w:rFonts w:ascii="Franklin Gothic Book" w:hAnsi="Franklin Gothic Book"/>
          <w:b/>
          <w:i/>
          <w:sz w:val="20"/>
          <w:szCs w:val="20"/>
        </w:rPr>
        <w:t>New Trier High School D203,</w:t>
      </w:r>
      <w:r w:rsidRPr="001203E0">
        <w:rPr>
          <w:rFonts w:ascii="Franklin Gothic Book" w:hAnsi="Franklin Gothic Book"/>
          <w:i/>
          <w:sz w:val="20"/>
          <w:szCs w:val="20"/>
        </w:rPr>
        <w:t xml:space="preserve"> the </w:t>
      </w:r>
      <w:r w:rsidRPr="00F00D39">
        <w:rPr>
          <w:rFonts w:ascii="Franklin Gothic Book" w:hAnsi="Franklin Gothic Book"/>
          <w:b/>
          <w:i/>
          <w:sz w:val="20"/>
          <w:szCs w:val="20"/>
        </w:rPr>
        <w:t xml:space="preserve">Martin &amp; Mary L. Boyer Foundation, </w:t>
      </w:r>
      <w:proofErr w:type="spellStart"/>
      <w:r w:rsidR="00903922" w:rsidRPr="00F00D39">
        <w:rPr>
          <w:rFonts w:ascii="Franklin Gothic Book" w:hAnsi="Franklin Gothic Book"/>
          <w:b/>
          <w:i/>
          <w:sz w:val="20"/>
          <w:szCs w:val="20"/>
        </w:rPr>
        <w:t>Magnetar</w:t>
      </w:r>
      <w:proofErr w:type="spellEnd"/>
      <w:r w:rsidR="00903922" w:rsidRPr="00F00D39">
        <w:rPr>
          <w:rFonts w:ascii="Franklin Gothic Book" w:hAnsi="Franklin Gothic Book"/>
          <w:b/>
          <w:i/>
          <w:sz w:val="20"/>
          <w:szCs w:val="20"/>
        </w:rPr>
        <w:t xml:space="preserve"> Capital</w:t>
      </w:r>
      <w:r w:rsidRPr="00F00D39">
        <w:rPr>
          <w:rFonts w:ascii="Franklin Gothic Book" w:hAnsi="Franklin Gothic Book"/>
          <w:b/>
          <w:i/>
          <w:sz w:val="20"/>
          <w:szCs w:val="20"/>
        </w:rPr>
        <w:t>,</w:t>
      </w:r>
      <w:r w:rsidRPr="001203E0">
        <w:rPr>
          <w:rFonts w:ascii="Franklin Gothic Book" w:hAnsi="Franklin Gothic Book"/>
          <w:i/>
          <w:sz w:val="20"/>
          <w:szCs w:val="20"/>
        </w:rPr>
        <w:t xml:space="preserve"> and</w:t>
      </w:r>
      <w:r w:rsidR="001F60F6" w:rsidRPr="001203E0">
        <w:rPr>
          <w:rFonts w:ascii="Franklin Gothic Book" w:hAnsi="Franklin Gothic Book"/>
          <w:i/>
          <w:sz w:val="20"/>
          <w:szCs w:val="20"/>
        </w:rPr>
        <w:t xml:space="preserve"> </w:t>
      </w:r>
      <w:r w:rsidR="001F60F6" w:rsidRPr="00F00D39">
        <w:rPr>
          <w:rFonts w:ascii="Franklin Gothic Book" w:hAnsi="Franklin Gothic Book"/>
          <w:b/>
          <w:i/>
          <w:sz w:val="20"/>
          <w:szCs w:val="20"/>
        </w:rPr>
        <w:t xml:space="preserve">Tina &amp; Byron </w:t>
      </w:r>
      <w:proofErr w:type="spellStart"/>
      <w:r w:rsidR="001F60F6" w:rsidRPr="00F00D39">
        <w:rPr>
          <w:rFonts w:ascii="Franklin Gothic Book" w:hAnsi="Franklin Gothic Book"/>
          <w:b/>
          <w:i/>
          <w:sz w:val="20"/>
          <w:szCs w:val="20"/>
        </w:rPr>
        <w:t>Trott</w:t>
      </w:r>
      <w:proofErr w:type="spellEnd"/>
      <w:r w:rsidR="001F60F6" w:rsidRPr="00F00D39">
        <w:rPr>
          <w:rFonts w:ascii="Franklin Gothic Book" w:hAnsi="Franklin Gothic Book"/>
          <w:b/>
          <w:i/>
          <w:sz w:val="20"/>
          <w:szCs w:val="20"/>
        </w:rPr>
        <w:t>;</w:t>
      </w:r>
      <w:r w:rsidR="00E843B6" w:rsidRPr="001203E0">
        <w:rPr>
          <w:rFonts w:ascii="Franklin Gothic Book" w:hAnsi="Franklin Gothic Book"/>
          <w:i/>
          <w:sz w:val="20"/>
          <w:szCs w:val="20"/>
        </w:rPr>
        <w:t xml:space="preserve"> our strategic partners </w:t>
      </w:r>
      <w:r w:rsidR="00887210" w:rsidRPr="00F00D39">
        <w:rPr>
          <w:rFonts w:ascii="Franklin Gothic Book" w:hAnsi="Franklin Gothic Book"/>
          <w:b/>
          <w:i/>
          <w:sz w:val="20"/>
          <w:szCs w:val="20"/>
        </w:rPr>
        <w:t>Acclaim Media,</w:t>
      </w:r>
      <w:r w:rsidR="00D365A0">
        <w:rPr>
          <w:rFonts w:ascii="Franklin Gothic Book" w:hAnsi="Franklin Gothic Book"/>
          <w:b/>
          <w:i/>
          <w:sz w:val="20"/>
          <w:szCs w:val="20"/>
        </w:rPr>
        <w:t xml:space="preserve"> </w:t>
      </w:r>
      <w:r w:rsidR="00475293" w:rsidRPr="00475293">
        <w:rPr>
          <w:rFonts w:ascii="Franklin Gothic Book" w:hAnsi="Franklin Gothic Book"/>
          <w:i/>
          <w:sz w:val="20"/>
          <w:szCs w:val="20"/>
        </w:rPr>
        <w:t>the</w:t>
      </w:r>
      <w:r w:rsidR="00475293">
        <w:rPr>
          <w:rFonts w:ascii="Franklin Gothic Book" w:hAnsi="Franklin Gothic Book"/>
          <w:b/>
          <w:i/>
          <w:sz w:val="20"/>
          <w:szCs w:val="20"/>
        </w:rPr>
        <w:t xml:space="preserve"> </w:t>
      </w:r>
      <w:r w:rsidR="00D365A0">
        <w:rPr>
          <w:rFonts w:ascii="Franklin Gothic Book" w:hAnsi="Franklin Gothic Book"/>
          <w:b/>
          <w:i/>
          <w:sz w:val="20"/>
          <w:szCs w:val="20"/>
        </w:rPr>
        <w:t>Butler Family Foundation,</w:t>
      </w:r>
      <w:r w:rsidR="00887210" w:rsidRPr="00F00D39">
        <w:rPr>
          <w:rFonts w:ascii="Franklin Gothic Book" w:hAnsi="Franklin Gothic Book"/>
          <w:b/>
          <w:i/>
          <w:sz w:val="20"/>
          <w:szCs w:val="20"/>
        </w:rPr>
        <w:t xml:space="preserve"> Center for Talent Development at Northwestern University, </w:t>
      </w:r>
      <w:r w:rsidR="00BE5DA7" w:rsidRPr="00F00D39">
        <w:rPr>
          <w:rFonts w:ascii="Franklin Gothic Book" w:hAnsi="Franklin Gothic Book"/>
          <w:b/>
          <w:i/>
          <w:sz w:val="20"/>
          <w:szCs w:val="20"/>
        </w:rPr>
        <w:t>Curt’s Café,</w:t>
      </w:r>
      <w:r w:rsidR="00460939" w:rsidRPr="00F00D39">
        <w:rPr>
          <w:rFonts w:ascii="Franklin Gothic Book" w:hAnsi="Franklin Gothic Book"/>
          <w:b/>
          <w:i/>
          <w:sz w:val="20"/>
          <w:szCs w:val="20"/>
        </w:rPr>
        <w:t xml:space="preserve"> Erikson Institute,</w:t>
      </w:r>
      <w:r w:rsidR="00BE5DA7" w:rsidRPr="00F00D39">
        <w:rPr>
          <w:rFonts w:ascii="Franklin Gothic Book" w:hAnsi="Franklin Gothic Book"/>
          <w:b/>
          <w:i/>
          <w:sz w:val="20"/>
          <w:szCs w:val="20"/>
        </w:rPr>
        <w:t xml:space="preserve"> </w:t>
      </w:r>
      <w:r w:rsidR="00BA661D" w:rsidRPr="00F00D39">
        <w:rPr>
          <w:rFonts w:ascii="Franklin Gothic Book" w:hAnsi="Franklin Gothic Book"/>
          <w:b/>
          <w:i/>
          <w:sz w:val="20"/>
          <w:szCs w:val="20"/>
        </w:rPr>
        <w:t xml:space="preserve">Evanston/Skokie D65, </w:t>
      </w:r>
      <w:r w:rsidR="00A64104" w:rsidRPr="00A64104">
        <w:rPr>
          <w:rFonts w:ascii="Franklin Gothic Book" w:hAnsi="Franklin Gothic Book"/>
          <w:i/>
          <w:sz w:val="20"/>
          <w:szCs w:val="20"/>
        </w:rPr>
        <w:t>the</w:t>
      </w:r>
      <w:r w:rsidR="00A64104">
        <w:rPr>
          <w:rFonts w:ascii="Franklin Gothic Book" w:hAnsi="Franklin Gothic Book"/>
          <w:b/>
          <w:i/>
          <w:sz w:val="20"/>
          <w:szCs w:val="20"/>
        </w:rPr>
        <w:t xml:space="preserve"> Finnegan Family Foundation, </w:t>
      </w:r>
      <w:proofErr w:type="spellStart"/>
      <w:r w:rsidR="002529F4" w:rsidRPr="00F00D39">
        <w:rPr>
          <w:rFonts w:ascii="Franklin Gothic Book" w:hAnsi="Franklin Gothic Book"/>
          <w:b/>
          <w:i/>
          <w:sz w:val="20"/>
          <w:szCs w:val="20"/>
        </w:rPr>
        <w:t>Hackstudio</w:t>
      </w:r>
      <w:proofErr w:type="spellEnd"/>
      <w:r w:rsidR="002529F4" w:rsidRPr="00F00D39">
        <w:rPr>
          <w:rFonts w:ascii="Franklin Gothic Book" w:hAnsi="Franklin Gothic Book"/>
          <w:b/>
          <w:i/>
          <w:sz w:val="20"/>
          <w:szCs w:val="20"/>
        </w:rPr>
        <w:t>,</w:t>
      </w:r>
      <w:r w:rsidR="00121F56" w:rsidRPr="00F00D39">
        <w:rPr>
          <w:rFonts w:ascii="Franklin Gothic Book" w:hAnsi="Franklin Gothic Book"/>
          <w:b/>
          <w:i/>
          <w:sz w:val="20"/>
          <w:szCs w:val="20"/>
        </w:rPr>
        <w:t xml:space="preserve"> Loyola University Chicago School of Law,</w:t>
      </w:r>
      <w:r w:rsidR="00887210" w:rsidRPr="001203E0">
        <w:rPr>
          <w:rFonts w:ascii="Franklin Gothic Book" w:hAnsi="Franklin Gothic Book"/>
          <w:i/>
          <w:sz w:val="20"/>
          <w:szCs w:val="20"/>
        </w:rPr>
        <w:t xml:space="preserve"> </w:t>
      </w:r>
      <w:r w:rsidR="00444FA6" w:rsidRPr="001203E0">
        <w:rPr>
          <w:rFonts w:ascii="Franklin Gothic Book" w:hAnsi="Franklin Gothic Book"/>
          <w:i/>
          <w:sz w:val="20"/>
          <w:szCs w:val="20"/>
        </w:rPr>
        <w:t xml:space="preserve">the </w:t>
      </w:r>
      <w:proofErr w:type="spellStart"/>
      <w:r w:rsidR="00444FA6" w:rsidRPr="00F00D39">
        <w:rPr>
          <w:rFonts w:ascii="Franklin Gothic Book" w:hAnsi="Franklin Gothic Book"/>
          <w:b/>
          <w:i/>
          <w:sz w:val="20"/>
          <w:szCs w:val="20"/>
        </w:rPr>
        <w:t>Mammel</w:t>
      </w:r>
      <w:proofErr w:type="spellEnd"/>
      <w:r w:rsidR="00444FA6" w:rsidRPr="00F00D39">
        <w:rPr>
          <w:rFonts w:ascii="Franklin Gothic Book" w:hAnsi="Franklin Gothic Book"/>
          <w:b/>
          <w:i/>
          <w:sz w:val="20"/>
          <w:szCs w:val="20"/>
        </w:rPr>
        <w:t xml:space="preserve"> Foundation</w:t>
      </w:r>
      <w:r w:rsidR="00444FA6">
        <w:rPr>
          <w:rFonts w:ascii="Franklin Gothic Book" w:hAnsi="Franklin Gothic Book"/>
          <w:b/>
          <w:i/>
          <w:sz w:val="20"/>
          <w:szCs w:val="20"/>
        </w:rPr>
        <w:t>,</w:t>
      </w:r>
      <w:r w:rsidR="00444FA6" w:rsidRPr="001203E0">
        <w:rPr>
          <w:rFonts w:ascii="Franklin Gothic Book" w:hAnsi="Franklin Gothic Book"/>
          <w:i/>
          <w:sz w:val="20"/>
          <w:szCs w:val="20"/>
        </w:rPr>
        <w:t xml:space="preserve"> </w:t>
      </w:r>
      <w:r w:rsidR="00802CC2" w:rsidRPr="001203E0">
        <w:rPr>
          <w:rFonts w:ascii="Franklin Gothic Book" w:hAnsi="Franklin Gothic Book"/>
          <w:i/>
          <w:sz w:val="20"/>
          <w:szCs w:val="20"/>
        </w:rPr>
        <w:t xml:space="preserve">the </w:t>
      </w:r>
      <w:r w:rsidR="00802CC2" w:rsidRPr="00F00D39">
        <w:rPr>
          <w:rFonts w:ascii="Franklin Gothic Book" w:hAnsi="Franklin Gothic Book"/>
          <w:b/>
          <w:i/>
          <w:sz w:val="20"/>
          <w:szCs w:val="20"/>
        </w:rPr>
        <w:t>Master of Science in Education Program at the School of Education and Social Policy at Northwestern University,</w:t>
      </w:r>
      <w:r w:rsidR="00802CC2" w:rsidRPr="001203E0">
        <w:rPr>
          <w:rFonts w:ascii="Franklin Gothic Book" w:hAnsi="Franklin Gothic Book"/>
          <w:i/>
          <w:sz w:val="20"/>
          <w:szCs w:val="20"/>
        </w:rPr>
        <w:t xml:space="preserve"> </w:t>
      </w:r>
      <w:r w:rsidR="006B363C" w:rsidRPr="001203E0">
        <w:rPr>
          <w:rFonts w:ascii="Franklin Gothic Book" w:hAnsi="Franklin Gothic Book"/>
          <w:i/>
          <w:sz w:val="20"/>
          <w:szCs w:val="20"/>
        </w:rPr>
        <w:t xml:space="preserve">the </w:t>
      </w:r>
      <w:r w:rsidR="006B363C" w:rsidRPr="00F00D39">
        <w:rPr>
          <w:rFonts w:ascii="Franklin Gothic Book" w:hAnsi="Franklin Gothic Book"/>
          <w:b/>
          <w:i/>
          <w:sz w:val="20"/>
          <w:szCs w:val="20"/>
        </w:rPr>
        <w:t>McGaw YMCA</w:t>
      </w:r>
      <w:r w:rsidR="00DA7386" w:rsidRPr="00F00D39">
        <w:rPr>
          <w:rFonts w:ascii="Franklin Gothic Book" w:hAnsi="Franklin Gothic Book"/>
          <w:b/>
          <w:i/>
          <w:sz w:val="20"/>
          <w:szCs w:val="20"/>
        </w:rPr>
        <w:t xml:space="preserve">, </w:t>
      </w:r>
      <w:r w:rsidR="00EB226F" w:rsidRPr="00F00D39">
        <w:rPr>
          <w:rFonts w:ascii="Franklin Gothic Book" w:hAnsi="Franklin Gothic Book"/>
          <w:b/>
          <w:i/>
          <w:sz w:val="20"/>
          <w:szCs w:val="20"/>
        </w:rPr>
        <w:t xml:space="preserve">National Alliance on Mental Illness – Cook Country North Suburban, </w:t>
      </w:r>
      <w:r w:rsidR="00BA661D" w:rsidRPr="00F00D39">
        <w:rPr>
          <w:rFonts w:ascii="Franklin Gothic Book" w:hAnsi="Franklin Gothic Book"/>
          <w:b/>
          <w:i/>
          <w:sz w:val="20"/>
          <w:szCs w:val="20"/>
        </w:rPr>
        <w:t xml:space="preserve">New Trier Parents’ Association, North Shore Community Bank, </w:t>
      </w:r>
      <w:r w:rsidR="00802CC2" w:rsidRPr="00F00D39">
        <w:rPr>
          <w:rFonts w:ascii="Franklin Gothic Book" w:hAnsi="Franklin Gothic Book"/>
          <w:b/>
          <w:i/>
          <w:sz w:val="20"/>
          <w:szCs w:val="20"/>
        </w:rPr>
        <w:t xml:space="preserve">Northern Suburban Special Education District (NSSED), </w:t>
      </w:r>
      <w:r w:rsidR="00364BCA" w:rsidRPr="00F00D39">
        <w:rPr>
          <w:rFonts w:ascii="Franklin Gothic Book" w:hAnsi="Franklin Gothic Book"/>
          <w:b/>
          <w:i/>
          <w:sz w:val="20"/>
          <w:szCs w:val="20"/>
        </w:rPr>
        <w:t xml:space="preserve">Northwestern University, </w:t>
      </w:r>
      <w:r w:rsidR="00444FA6">
        <w:rPr>
          <w:rFonts w:ascii="Franklin Gothic Book" w:hAnsi="Franklin Gothic Book"/>
          <w:b/>
          <w:i/>
          <w:sz w:val="20"/>
          <w:szCs w:val="20"/>
        </w:rPr>
        <w:t xml:space="preserve">R4 Services, LLC, </w:t>
      </w:r>
      <w:proofErr w:type="spellStart"/>
      <w:r w:rsidR="00802CC2" w:rsidRPr="00F00D39">
        <w:rPr>
          <w:rFonts w:ascii="Franklin Gothic Book" w:hAnsi="Franklin Gothic Book"/>
          <w:b/>
          <w:i/>
          <w:sz w:val="20"/>
          <w:szCs w:val="20"/>
        </w:rPr>
        <w:t>ReDefined</w:t>
      </w:r>
      <w:proofErr w:type="spellEnd"/>
      <w:r w:rsidR="00802CC2" w:rsidRPr="00F00D39">
        <w:rPr>
          <w:rFonts w:ascii="Franklin Gothic Book" w:hAnsi="Franklin Gothic Book"/>
          <w:b/>
          <w:i/>
          <w:sz w:val="20"/>
          <w:szCs w:val="20"/>
        </w:rPr>
        <w:t xml:space="preserve"> Fitness, The Book Stall at Chestnut Court,</w:t>
      </w:r>
      <w:r w:rsidR="00CC6602" w:rsidRPr="00F00D39">
        <w:rPr>
          <w:rFonts w:ascii="Franklin Gothic Book" w:hAnsi="Franklin Gothic Book"/>
          <w:b/>
          <w:i/>
          <w:sz w:val="20"/>
          <w:szCs w:val="20"/>
        </w:rPr>
        <w:t xml:space="preserve"> </w:t>
      </w:r>
      <w:r w:rsidR="001F60F6" w:rsidRPr="00F00D39">
        <w:rPr>
          <w:rFonts w:ascii="Franklin Gothic Book" w:hAnsi="Franklin Gothic Book"/>
          <w:b/>
          <w:i/>
          <w:sz w:val="20"/>
          <w:szCs w:val="20"/>
        </w:rPr>
        <w:t xml:space="preserve">The Family Institute at Northwestern University, </w:t>
      </w:r>
      <w:r w:rsidR="000015C9" w:rsidRPr="00F00D39">
        <w:rPr>
          <w:rFonts w:ascii="Franklin Gothic Book" w:hAnsi="Franklin Gothic Book"/>
          <w:b/>
          <w:i/>
          <w:sz w:val="20"/>
          <w:szCs w:val="20"/>
        </w:rPr>
        <w:t>Victories,</w:t>
      </w:r>
      <w:r w:rsidR="000015C9" w:rsidRPr="001203E0">
        <w:rPr>
          <w:rFonts w:ascii="Franklin Gothic Book" w:hAnsi="Franklin Gothic Book"/>
          <w:i/>
          <w:sz w:val="20"/>
          <w:szCs w:val="20"/>
        </w:rPr>
        <w:t xml:space="preserve"> </w:t>
      </w:r>
      <w:r w:rsidR="006B363C" w:rsidRPr="001203E0">
        <w:rPr>
          <w:rFonts w:ascii="Franklin Gothic Book" w:hAnsi="Franklin Gothic Book"/>
          <w:i/>
          <w:sz w:val="20"/>
          <w:szCs w:val="20"/>
        </w:rPr>
        <w:t xml:space="preserve">and </w:t>
      </w:r>
      <w:r w:rsidR="001F60F6" w:rsidRPr="00F00D39">
        <w:rPr>
          <w:rFonts w:ascii="Franklin Gothic Book" w:hAnsi="Franklin Gothic Book"/>
          <w:b/>
          <w:i/>
          <w:sz w:val="20"/>
          <w:szCs w:val="20"/>
        </w:rPr>
        <w:t xml:space="preserve">Youth </w:t>
      </w:r>
      <w:r w:rsidR="00CC6602" w:rsidRPr="00F00D39">
        <w:rPr>
          <w:rFonts w:ascii="Franklin Gothic Book" w:hAnsi="Franklin Gothic Book"/>
          <w:b/>
          <w:i/>
          <w:sz w:val="20"/>
          <w:szCs w:val="20"/>
        </w:rPr>
        <w:t>&amp; Opportunity</w:t>
      </w:r>
      <w:r w:rsidR="001F60F6" w:rsidRPr="00F00D39">
        <w:rPr>
          <w:rFonts w:ascii="Franklin Gothic Book" w:hAnsi="Franklin Gothic Book"/>
          <w:b/>
          <w:i/>
          <w:sz w:val="20"/>
          <w:szCs w:val="20"/>
        </w:rPr>
        <w:t xml:space="preserve"> </w:t>
      </w:r>
      <w:r w:rsidR="00CC6602" w:rsidRPr="00F00D39">
        <w:rPr>
          <w:rFonts w:ascii="Franklin Gothic Book" w:hAnsi="Franklin Gothic Book"/>
          <w:b/>
          <w:i/>
          <w:sz w:val="20"/>
          <w:szCs w:val="20"/>
        </w:rPr>
        <w:t>United</w:t>
      </w:r>
      <w:r w:rsidR="001F60F6" w:rsidRPr="00F00D39">
        <w:rPr>
          <w:rFonts w:ascii="Franklin Gothic Book" w:hAnsi="Franklin Gothic Book"/>
          <w:b/>
          <w:i/>
          <w:sz w:val="20"/>
          <w:szCs w:val="20"/>
        </w:rPr>
        <w:t xml:space="preserve"> (Y.O.U.); </w:t>
      </w:r>
      <w:r w:rsidR="001F60F6" w:rsidRPr="001203E0">
        <w:rPr>
          <w:rFonts w:ascii="Franklin Gothic Book" w:hAnsi="Franklin Gothic Book"/>
          <w:i/>
          <w:sz w:val="20"/>
          <w:szCs w:val="20"/>
        </w:rPr>
        <w:t xml:space="preserve">and </w:t>
      </w:r>
      <w:r w:rsidRPr="001203E0">
        <w:rPr>
          <w:rFonts w:ascii="Franklin Gothic Book" w:hAnsi="Franklin Gothic Book"/>
          <w:i/>
          <w:sz w:val="20"/>
          <w:szCs w:val="20"/>
        </w:rPr>
        <w:t xml:space="preserve">our in-kind sponsors </w:t>
      </w:r>
      <w:r w:rsidR="007300F6" w:rsidRPr="00F00D39">
        <w:rPr>
          <w:rFonts w:ascii="Franklin Gothic Book" w:hAnsi="Franklin Gothic Book"/>
          <w:b/>
          <w:i/>
          <w:sz w:val="20"/>
          <w:szCs w:val="20"/>
        </w:rPr>
        <w:t xml:space="preserve">Kirkland </w:t>
      </w:r>
      <w:r w:rsidR="001F7A5D" w:rsidRPr="00F00D39">
        <w:rPr>
          <w:rFonts w:ascii="Franklin Gothic Book" w:hAnsi="Franklin Gothic Book"/>
          <w:b/>
          <w:i/>
          <w:sz w:val="20"/>
          <w:szCs w:val="20"/>
        </w:rPr>
        <w:t>&amp;</w:t>
      </w:r>
      <w:r w:rsidR="003C04BD" w:rsidRPr="00F00D39">
        <w:rPr>
          <w:rFonts w:ascii="Franklin Gothic Book" w:hAnsi="Franklin Gothic Book"/>
          <w:b/>
          <w:i/>
          <w:sz w:val="20"/>
          <w:szCs w:val="20"/>
        </w:rPr>
        <w:t xml:space="preserve"> Ellis</w:t>
      </w:r>
      <w:r w:rsidR="007300F6" w:rsidRPr="00F00D39">
        <w:rPr>
          <w:rFonts w:ascii="Franklin Gothic Book" w:hAnsi="Franklin Gothic Book"/>
          <w:b/>
          <w:i/>
          <w:sz w:val="20"/>
          <w:szCs w:val="20"/>
        </w:rPr>
        <w:t xml:space="preserve"> LLP</w:t>
      </w:r>
      <w:r w:rsidR="007300F6" w:rsidRPr="001203E0">
        <w:rPr>
          <w:rFonts w:ascii="Franklin Gothic Book" w:hAnsi="Franklin Gothic Book"/>
          <w:i/>
          <w:sz w:val="20"/>
          <w:szCs w:val="20"/>
        </w:rPr>
        <w:t xml:space="preserve"> </w:t>
      </w:r>
      <w:r w:rsidRPr="001203E0">
        <w:rPr>
          <w:rFonts w:ascii="Franklin Gothic Book" w:hAnsi="Franklin Gothic Book"/>
          <w:i/>
          <w:sz w:val="20"/>
          <w:szCs w:val="20"/>
        </w:rPr>
        <w:t xml:space="preserve">and </w:t>
      </w:r>
      <w:r w:rsidRPr="00F00D39">
        <w:rPr>
          <w:rFonts w:ascii="Franklin Gothic Book" w:hAnsi="Franklin Gothic Book"/>
          <w:b/>
          <w:i/>
          <w:sz w:val="20"/>
          <w:szCs w:val="20"/>
        </w:rPr>
        <w:t>Turing Group</w:t>
      </w:r>
      <w:r w:rsidR="00171681" w:rsidRPr="001203E0">
        <w:rPr>
          <w:rFonts w:ascii="Franklin Gothic Book" w:hAnsi="Franklin Gothic Book"/>
          <w:i/>
          <w:sz w:val="20"/>
          <w:szCs w:val="20"/>
        </w:rPr>
        <w:t>.</w:t>
      </w:r>
      <w:r w:rsidR="00B447FD" w:rsidRPr="001203E0">
        <w:rPr>
          <w:rFonts w:ascii="Franklin Gothic Book" w:hAnsi="Franklin Gothic Book"/>
          <w:i/>
          <w:sz w:val="20"/>
          <w:szCs w:val="20"/>
        </w:rPr>
        <w:t xml:space="preserve"> </w:t>
      </w:r>
    </w:p>
    <w:sectPr w:rsidR="001500FA" w:rsidRPr="001203E0" w:rsidSect="003F4B37">
      <w:headerReference w:type="default" r:id="rId7"/>
      <w:footerReference w:type="default" r:id="rId8"/>
      <w:pgSz w:w="12240" w:h="15840"/>
      <w:pgMar w:top="720" w:right="1152" w:bottom="0" w:left="1152" w:header="576"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E7D31" w14:textId="77777777" w:rsidR="00364754" w:rsidRDefault="00364754" w:rsidP="00C22096">
      <w:r>
        <w:separator/>
      </w:r>
    </w:p>
  </w:endnote>
  <w:endnote w:type="continuationSeparator" w:id="0">
    <w:p w14:paraId="4A7FEB7B" w14:textId="77777777" w:rsidR="00364754" w:rsidRDefault="00364754" w:rsidP="00C2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Franklin Gothic Book">
    <w:panose1 w:val="020B0503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2240" w:type="dxa"/>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6"/>
    </w:tblGrid>
    <w:tr w:rsidR="005C1933" w14:paraId="46177F6A" w14:textId="77777777" w:rsidTr="005748B5">
      <w:tc>
        <w:tcPr>
          <w:tcW w:w="12240" w:type="dxa"/>
        </w:tcPr>
        <w:p w14:paraId="341FE16A" w14:textId="42BBEC08" w:rsidR="005C1933" w:rsidRDefault="005C1933" w:rsidP="008B174F">
          <w:pPr>
            <w:pStyle w:val="Footer"/>
            <w:jc w:val="center"/>
          </w:pPr>
          <w:r>
            <w:rPr>
              <w:noProof/>
              <w:lang w:eastAsia="en-US"/>
            </w:rPr>
            <w:drawing>
              <wp:inline distT="0" distB="0" distL="0" distR="0" wp14:anchorId="3E5AC66C" wp14:editId="069CC6EA">
                <wp:extent cx="7744726" cy="2277860"/>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ReleaseFooter.jpg"/>
                        <pic:cNvPicPr/>
                      </pic:nvPicPr>
                      <pic:blipFill>
                        <a:blip r:embed="rId1">
                          <a:extLst>
                            <a:ext uri="{28A0092B-C50C-407E-A947-70E740481C1C}">
                              <a14:useLocalDpi xmlns:a14="http://schemas.microsoft.com/office/drawing/2010/main" val="0"/>
                            </a:ext>
                          </a:extLst>
                        </a:blip>
                        <a:stretch>
                          <a:fillRect/>
                        </a:stretch>
                      </pic:blipFill>
                      <pic:spPr>
                        <a:xfrm>
                          <a:off x="0" y="0"/>
                          <a:ext cx="7744726" cy="2277860"/>
                        </a:xfrm>
                        <a:prstGeom prst="rect">
                          <a:avLst/>
                        </a:prstGeom>
                      </pic:spPr>
                    </pic:pic>
                  </a:graphicData>
                </a:graphic>
              </wp:inline>
            </w:drawing>
          </w:r>
        </w:p>
      </w:tc>
    </w:tr>
  </w:tbl>
  <w:p w14:paraId="6490CF6C" w14:textId="600EB535" w:rsidR="005C1933" w:rsidRPr="00E843B6" w:rsidRDefault="005C1933" w:rsidP="008B17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06D00" w14:textId="77777777" w:rsidR="00364754" w:rsidRDefault="00364754" w:rsidP="00C22096">
      <w:r>
        <w:separator/>
      </w:r>
    </w:p>
  </w:footnote>
  <w:footnote w:type="continuationSeparator" w:id="0">
    <w:p w14:paraId="75B740F7" w14:textId="77777777" w:rsidR="00364754" w:rsidRDefault="00364754" w:rsidP="00C220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EF654" w14:textId="1861F714" w:rsidR="005C1933" w:rsidRDefault="005C1933" w:rsidP="00764040">
    <w:pPr>
      <w:pStyle w:val="Header"/>
      <w:ind w:left="-1440" w:right="-1440"/>
      <w:jc w:val="center"/>
      <w:rPr>
        <w:noProof/>
        <w:lang w:eastAsia="en-US"/>
      </w:rPr>
    </w:pPr>
    <w:r>
      <w:rPr>
        <w:noProof/>
        <w:lang w:eastAsia="en-US"/>
      </w:rPr>
      <w:drawing>
        <wp:inline distT="0" distB="0" distL="0" distR="0" wp14:anchorId="61265A16" wp14:editId="492332F5">
          <wp:extent cx="1090543" cy="505672"/>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logo full color.eps"/>
                  <pic:cNvPicPr/>
                </pic:nvPicPr>
                <pic:blipFill>
                  <a:blip r:embed="rId1">
                    <a:extLst>
                      <a:ext uri="{28A0092B-C50C-407E-A947-70E740481C1C}">
                        <a14:useLocalDpi xmlns:a14="http://schemas.microsoft.com/office/drawing/2010/main" val="0"/>
                      </a:ext>
                    </a:extLst>
                  </a:blip>
                  <a:stretch>
                    <a:fillRect/>
                  </a:stretch>
                </pic:blipFill>
                <pic:spPr>
                  <a:xfrm>
                    <a:off x="0" y="0"/>
                    <a:ext cx="1115307" cy="517155"/>
                  </a:xfrm>
                  <a:prstGeom prst="rect">
                    <a:avLst/>
                  </a:prstGeom>
                </pic:spPr>
              </pic:pic>
            </a:graphicData>
          </a:graphic>
        </wp:inline>
      </w:drawing>
    </w:r>
    <w:r w:rsidR="0049492D">
      <w:rPr>
        <w:noProof/>
        <w:lang w:eastAsia="en-US"/>
      </w:rPr>
      <w:t xml:space="preserve"> </w:t>
    </w:r>
    <w:r w:rsidR="00BA0F92">
      <w:rPr>
        <w:noProof/>
        <w:lang w:eastAsia="en-US"/>
      </w:rPr>
      <w:t xml:space="preserve"> </w:t>
    </w:r>
    <w:r w:rsidR="005A6D44">
      <w:rPr>
        <w:noProof/>
        <w:lang w:eastAsia="en-US"/>
      </w:rPr>
      <w:drawing>
        <wp:inline distT="0" distB="0" distL="0" distR="0" wp14:anchorId="65C2A33C" wp14:editId="515A47D6">
          <wp:extent cx="1725395" cy="44213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PA logo no mission color.jpg"/>
                  <pic:cNvPicPr/>
                </pic:nvPicPr>
                <pic:blipFill>
                  <a:blip r:embed="rId2">
                    <a:extLst>
                      <a:ext uri="{28A0092B-C50C-407E-A947-70E740481C1C}">
                        <a14:useLocalDpi xmlns:a14="http://schemas.microsoft.com/office/drawing/2010/main" val="0"/>
                      </a:ext>
                    </a:extLst>
                  </a:blip>
                  <a:stretch>
                    <a:fillRect/>
                  </a:stretch>
                </pic:blipFill>
                <pic:spPr>
                  <a:xfrm>
                    <a:off x="0" y="0"/>
                    <a:ext cx="1739086" cy="445640"/>
                  </a:xfrm>
                  <a:prstGeom prst="rect">
                    <a:avLst/>
                  </a:prstGeom>
                </pic:spPr>
              </pic:pic>
            </a:graphicData>
          </a:graphic>
        </wp:inline>
      </w:drawing>
    </w:r>
    <w:r w:rsidR="0049492D">
      <w:rPr>
        <w:noProof/>
        <w:lang w:eastAsia="en-US"/>
      </w:rPr>
      <w:t xml:space="preserve">  </w:t>
    </w:r>
    <w:r w:rsidR="005A6D44">
      <w:rPr>
        <w:noProof/>
        <w:lang w:eastAsia="en-US"/>
      </w:rPr>
      <w:drawing>
        <wp:inline distT="0" distB="0" distL="0" distR="0" wp14:anchorId="76FCEE9E" wp14:editId="48B86A02">
          <wp:extent cx="891964" cy="445982"/>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PA logo no mission color.jpg"/>
                  <pic:cNvPicPr/>
                </pic:nvPicPr>
                <pic:blipFill>
                  <a:blip r:embed="rId3">
                    <a:extLst>
                      <a:ext uri="{28A0092B-C50C-407E-A947-70E740481C1C}">
                        <a14:useLocalDpi xmlns:a14="http://schemas.microsoft.com/office/drawing/2010/main" val="0"/>
                      </a:ext>
                    </a:extLst>
                  </a:blip>
                  <a:stretch>
                    <a:fillRect/>
                  </a:stretch>
                </pic:blipFill>
                <pic:spPr>
                  <a:xfrm>
                    <a:off x="0" y="0"/>
                    <a:ext cx="894677" cy="447339"/>
                  </a:xfrm>
                  <a:prstGeom prst="rect">
                    <a:avLst/>
                  </a:prstGeom>
                </pic:spPr>
              </pic:pic>
            </a:graphicData>
          </a:graphic>
        </wp:inline>
      </w:drawing>
    </w:r>
    <w:r w:rsidR="005B2BB9">
      <w:rPr>
        <w:noProof/>
        <w:lang w:eastAsia="en-US"/>
      </w:rPr>
      <w:drawing>
        <wp:inline distT="0" distB="0" distL="0" distR="0" wp14:anchorId="7D4C63F6" wp14:editId="5C240973">
          <wp:extent cx="716068" cy="7160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PA logo no mission color.jpg"/>
                  <pic:cNvPicPr/>
                </pic:nvPicPr>
                <pic:blipFill>
                  <a:blip r:embed="rId4">
                    <a:extLst>
                      <a:ext uri="{28A0092B-C50C-407E-A947-70E740481C1C}">
                        <a14:useLocalDpi xmlns:a14="http://schemas.microsoft.com/office/drawing/2010/main" val="0"/>
                      </a:ext>
                    </a:extLst>
                  </a:blip>
                  <a:stretch>
                    <a:fillRect/>
                  </a:stretch>
                </pic:blipFill>
                <pic:spPr>
                  <a:xfrm>
                    <a:off x="0" y="0"/>
                    <a:ext cx="718407" cy="718407"/>
                  </a:xfrm>
                  <a:prstGeom prst="rect">
                    <a:avLst/>
                  </a:prstGeom>
                </pic:spPr>
              </pic:pic>
            </a:graphicData>
          </a:graphic>
        </wp:inline>
      </w:drawing>
    </w:r>
    <w:r w:rsidR="00143174">
      <w:rPr>
        <w:noProof/>
        <w:lang w:eastAsia="en-US"/>
      </w:rPr>
      <w:t xml:space="preserve"> </w:t>
    </w:r>
    <w:r w:rsidR="001E11B4">
      <w:rPr>
        <w:noProof/>
        <w:lang w:eastAsia="en-US"/>
      </w:rPr>
      <w:drawing>
        <wp:inline distT="0" distB="0" distL="0" distR="0" wp14:anchorId="1AF78E17" wp14:editId="41505F9F">
          <wp:extent cx="1275946" cy="45423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PA logo no mission color.jpg"/>
                  <pic:cNvPicPr/>
                </pic:nvPicPr>
                <pic:blipFill>
                  <a:blip r:embed="rId5">
                    <a:extLst>
                      <a:ext uri="{28A0092B-C50C-407E-A947-70E740481C1C}">
                        <a14:useLocalDpi xmlns:a14="http://schemas.microsoft.com/office/drawing/2010/main" val="0"/>
                      </a:ext>
                    </a:extLst>
                  </a:blip>
                  <a:stretch>
                    <a:fillRect/>
                  </a:stretch>
                </pic:blipFill>
                <pic:spPr>
                  <a:xfrm>
                    <a:off x="0" y="0"/>
                    <a:ext cx="1287735" cy="458434"/>
                  </a:xfrm>
                  <a:prstGeom prst="rect">
                    <a:avLst/>
                  </a:prstGeom>
                </pic:spPr>
              </pic:pic>
            </a:graphicData>
          </a:graphic>
        </wp:inline>
      </w:drawing>
    </w:r>
    <w:r w:rsidR="00143174">
      <w:rPr>
        <w:noProof/>
        <w:lang w:eastAsia="en-US"/>
      </w:rPr>
      <w:t xml:space="preserve">  </w:t>
    </w:r>
    <w:r w:rsidR="001E11B4">
      <w:rPr>
        <w:noProof/>
        <w:lang w:eastAsia="en-US"/>
      </w:rPr>
      <w:drawing>
        <wp:inline distT="0" distB="0" distL="0" distR="0" wp14:anchorId="21019F62" wp14:editId="43FC9E61">
          <wp:extent cx="707602" cy="38950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PA logo no mission color.jpg"/>
                  <pic:cNvPicPr/>
                </pic:nvPicPr>
                <pic:blipFill>
                  <a:blip r:embed="rId6">
                    <a:extLst>
                      <a:ext uri="{28A0092B-C50C-407E-A947-70E740481C1C}">
                        <a14:useLocalDpi xmlns:a14="http://schemas.microsoft.com/office/drawing/2010/main" val="0"/>
                      </a:ext>
                    </a:extLst>
                  </a:blip>
                  <a:stretch>
                    <a:fillRect/>
                  </a:stretch>
                </pic:blipFill>
                <pic:spPr>
                  <a:xfrm>
                    <a:off x="0" y="0"/>
                    <a:ext cx="709220" cy="390397"/>
                  </a:xfrm>
                  <a:prstGeom prst="rect">
                    <a:avLst/>
                  </a:prstGeom>
                </pic:spPr>
              </pic:pic>
            </a:graphicData>
          </a:graphic>
        </wp:inline>
      </w:drawing>
    </w:r>
    <w:r w:rsidR="00143174">
      <w:rPr>
        <w:noProof/>
        <w:lang w:eastAsia="en-US"/>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BC0262"/>
    <w:multiLevelType w:val="hybridMultilevel"/>
    <w:tmpl w:val="427E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096"/>
    <w:rsid w:val="000015C9"/>
    <w:rsid w:val="00001F94"/>
    <w:rsid w:val="00003BCC"/>
    <w:rsid w:val="00003DB9"/>
    <w:rsid w:val="00005C57"/>
    <w:rsid w:val="000066D4"/>
    <w:rsid w:val="000101D3"/>
    <w:rsid w:val="000123E0"/>
    <w:rsid w:val="000127D0"/>
    <w:rsid w:val="00012A92"/>
    <w:rsid w:val="00013CDA"/>
    <w:rsid w:val="00014E73"/>
    <w:rsid w:val="00014F6B"/>
    <w:rsid w:val="00015D45"/>
    <w:rsid w:val="00015E21"/>
    <w:rsid w:val="000163B9"/>
    <w:rsid w:val="000206D3"/>
    <w:rsid w:val="000206E2"/>
    <w:rsid w:val="0002149A"/>
    <w:rsid w:val="00023BF3"/>
    <w:rsid w:val="00024044"/>
    <w:rsid w:val="0002450C"/>
    <w:rsid w:val="00025D11"/>
    <w:rsid w:val="00026F85"/>
    <w:rsid w:val="000276CD"/>
    <w:rsid w:val="00027925"/>
    <w:rsid w:val="00031462"/>
    <w:rsid w:val="000315E7"/>
    <w:rsid w:val="0003308F"/>
    <w:rsid w:val="00034242"/>
    <w:rsid w:val="000348B0"/>
    <w:rsid w:val="00036DFC"/>
    <w:rsid w:val="00041D66"/>
    <w:rsid w:val="0004283B"/>
    <w:rsid w:val="0004295B"/>
    <w:rsid w:val="00042D60"/>
    <w:rsid w:val="00043E0A"/>
    <w:rsid w:val="00044799"/>
    <w:rsid w:val="000447B9"/>
    <w:rsid w:val="00044CC8"/>
    <w:rsid w:val="00050C38"/>
    <w:rsid w:val="00051567"/>
    <w:rsid w:val="00052055"/>
    <w:rsid w:val="0005698C"/>
    <w:rsid w:val="000573D2"/>
    <w:rsid w:val="00057B29"/>
    <w:rsid w:val="000602EE"/>
    <w:rsid w:val="00060BA8"/>
    <w:rsid w:val="00061B7E"/>
    <w:rsid w:val="00065696"/>
    <w:rsid w:val="0006737D"/>
    <w:rsid w:val="0006782E"/>
    <w:rsid w:val="00070DA5"/>
    <w:rsid w:val="000714BC"/>
    <w:rsid w:val="000724F5"/>
    <w:rsid w:val="000735F6"/>
    <w:rsid w:val="00076530"/>
    <w:rsid w:val="0008169A"/>
    <w:rsid w:val="0008346E"/>
    <w:rsid w:val="00084008"/>
    <w:rsid w:val="000858AC"/>
    <w:rsid w:val="00085B67"/>
    <w:rsid w:val="00086A8D"/>
    <w:rsid w:val="0009142A"/>
    <w:rsid w:val="00091953"/>
    <w:rsid w:val="000939A3"/>
    <w:rsid w:val="00094C61"/>
    <w:rsid w:val="00095DE8"/>
    <w:rsid w:val="000A0D4C"/>
    <w:rsid w:val="000A1A68"/>
    <w:rsid w:val="000A1EDA"/>
    <w:rsid w:val="000A2E6F"/>
    <w:rsid w:val="000A302A"/>
    <w:rsid w:val="000A561A"/>
    <w:rsid w:val="000A5653"/>
    <w:rsid w:val="000A5A39"/>
    <w:rsid w:val="000B4854"/>
    <w:rsid w:val="000B55F8"/>
    <w:rsid w:val="000B71FC"/>
    <w:rsid w:val="000C02DD"/>
    <w:rsid w:val="000C2F2E"/>
    <w:rsid w:val="000C6C54"/>
    <w:rsid w:val="000D0F94"/>
    <w:rsid w:val="000D2EAA"/>
    <w:rsid w:val="000D33C5"/>
    <w:rsid w:val="000D4114"/>
    <w:rsid w:val="000D72E4"/>
    <w:rsid w:val="000E02E0"/>
    <w:rsid w:val="000E0882"/>
    <w:rsid w:val="000E30A6"/>
    <w:rsid w:val="000F0DCF"/>
    <w:rsid w:val="000F135D"/>
    <w:rsid w:val="000F35FD"/>
    <w:rsid w:val="000F3FD0"/>
    <w:rsid w:val="000F7477"/>
    <w:rsid w:val="000F7847"/>
    <w:rsid w:val="000F7EC6"/>
    <w:rsid w:val="00101B1F"/>
    <w:rsid w:val="00104364"/>
    <w:rsid w:val="00104935"/>
    <w:rsid w:val="00106212"/>
    <w:rsid w:val="00106A95"/>
    <w:rsid w:val="00106C1B"/>
    <w:rsid w:val="00115AD3"/>
    <w:rsid w:val="00115E80"/>
    <w:rsid w:val="00116014"/>
    <w:rsid w:val="00116325"/>
    <w:rsid w:val="001168F1"/>
    <w:rsid w:val="001203E0"/>
    <w:rsid w:val="00120E82"/>
    <w:rsid w:val="00121F56"/>
    <w:rsid w:val="001228C3"/>
    <w:rsid w:val="001273DB"/>
    <w:rsid w:val="001323DF"/>
    <w:rsid w:val="00135110"/>
    <w:rsid w:val="001428C4"/>
    <w:rsid w:val="00142ADF"/>
    <w:rsid w:val="00143174"/>
    <w:rsid w:val="0014326A"/>
    <w:rsid w:val="00143698"/>
    <w:rsid w:val="0014714E"/>
    <w:rsid w:val="001500FA"/>
    <w:rsid w:val="00150F2A"/>
    <w:rsid w:val="0015282A"/>
    <w:rsid w:val="00152EC6"/>
    <w:rsid w:val="001543FA"/>
    <w:rsid w:val="00154B07"/>
    <w:rsid w:val="00154F17"/>
    <w:rsid w:val="00155FC5"/>
    <w:rsid w:val="00156BB3"/>
    <w:rsid w:val="00156C4D"/>
    <w:rsid w:val="00157546"/>
    <w:rsid w:val="0016006F"/>
    <w:rsid w:val="0016045C"/>
    <w:rsid w:val="0016192E"/>
    <w:rsid w:val="00162D24"/>
    <w:rsid w:val="00163B70"/>
    <w:rsid w:val="0016419C"/>
    <w:rsid w:val="00164C91"/>
    <w:rsid w:val="00164CF6"/>
    <w:rsid w:val="001653F2"/>
    <w:rsid w:val="0016557F"/>
    <w:rsid w:val="00165F55"/>
    <w:rsid w:val="0016691C"/>
    <w:rsid w:val="00170F6D"/>
    <w:rsid w:val="00171681"/>
    <w:rsid w:val="00171BDF"/>
    <w:rsid w:val="00174339"/>
    <w:rsid w:val="00174ACA"/>
    <w:rsid w:val="0017623C"/>
    <w:rsid w:val="00177363"/>
    <w:rsid w:val="00177809"/>
    <w:rsid w:val="00177AA3"/>
    <w:rsid w:val="001811DE"/>
    <w:rsid w:val="00183026"/>
    <w:rsid w:val="00183B53"/>
    <w:rsid w:val="00184024"/>
    <w:rsid w:val="001844DC"/>
    <w:rsid w:val="00184523"/>
    <w:rsid w:val="00185D75"/>
    <w:rsid w:val="001871D7"/>
    <w:rsid w:val="00187E0C"/>
    <w:rsid w:val="00192B02"/>
    <w:rsid w:val="0019728E"/>
    <w:rsid w:val="00197A4C"/>
    <w:rsid w:val="001A0661"/>
    <w:rsid w:val="001A26A8"/>
    <w:rsid w:val="001A29BE"/>
    <w:rsid w:val="001A7975"/>
    <w:rsid w:val="001B398A"/>
    <w:rsid w:val="001B52B5"/>
    <w:rsid w:val="001B57E0"/>
    <w:rsid w:val="001B7A64"/>
    <w:rsid w:val="001C06CF"/>
    <w:rsid w:val="001C53BB"/>
    <w:rsid w:val="001D0093"/>
    <w:rsid w:val="001D1234"/>
    <w:rsid w:val="001D1CFC"/>
    <w:rsid w:val="001D1F3B"/>
    <w:rsid w:val="001D2800"/>
    <w:rsid w:val="001D50B6"/>
    <w:rsid w:val="001D62CB"/>
    <w:rsid w:val="001D7430"/>
    <w:rsid w:val="001D7545"/>
    <w:rsid w:val="001E11B4"/>
    <w:rsid w:val="001E15E3"/>
    <w:rsid w:val="001E203C"/>
    <w:rsid w:val="001E288E"/>
    <w:rsid w:val="001E3CF1"/>
    <w:rsid w:val="001E4F49"/>
    <w:rsid w:val="001E63BC"/>
    <w:rsid w:val="001F0935"/>
    <w:rsid w:val="001F0BAB"/>
    <w:rsid w:val="001F1BE9"/>
    <w:rsid w:val="001F2EC8"/>
    <w:rsid w:val="001F3138"/>
    <w:rsid w:val="001F3676"/>
    <w:rsid w:val="001F3A07"/>
    <w:rsid w:val="001F51EE"/>
    <w:rsid w:val="001F60F6"/>
    <w:rsid w:val="001F745F"/>
    <w:rsid w:val="001F7A5D"/>
    <w:rsid w:val="0020097E"/>
    <w:rsid w:val="002015A9"/>
    <w:rsid w:val="002021B6"/>
    <w:rsid w:val="00202908"/>
    <w:rsid w:val="002104D5"/>
    <w:rsid w:val="00211A8B"/>
    <w:rsid w:val="002130DC"/>
    <w:rsid w:val="00213862"/>
    <w:rsid w:val="00213BE4"/>
    <w:rsid w:val="00214125"/>
    <w:rsid w:val="00214613"/>
    <w:rsid w:val="00214DAE"/>
    <w:rsid w:val="00215820"/>
    <w:rsid w:val="00215E6F"/>
    <w:rsid w:val="0021658E"/>
    <w:rsid w:val="002169E9"/>
    <w:rsid w:val="002172F2"/>
    <w:rsid w:val="002177D7"/>
    <w:rsid w:val="00217FF3"/>
    <w:rsid w:val="00220ACC"/>
    <w:rsid w:val="00221FE0"/>
    <w:rsid w:val="002237F2"/>
    <w:rsid w:val="002247FE"/>
    <w:rsid w:val="00226B41"/>
    <w:rsid w:val="002320C8"/>
    <w:rsid w:val="0023259E"/>
    <w:rsid w:val="00233C13"/>
    <w:rsid w:val="0023483F"/>
    <w:rsid w:val="0023624A"/>
    <w:rsid w:val="00236FE0"/>
    <w:rsid w:val="002416BB"/>
    <w:rsid w:val="00241E45"/>
    <w:rsid w:val="00241F9C"/>
    <w:rsid w:val="00245219"/>
    <w:rsid w:val="0024671D"/>
    <w:rsid w:val="00246FB6"/>
    <w:rsid w:val="0025033F"/>
    <w:rsid w:val="0025146C"/>
    <w:rsid w:val="00251DBF"/>
    <w:rsid w:val="002529F4"/>
    <w:rsid w:val="00254B36"/>
    <w:rsid w:val="00255915"/>
    <w:rsid w:val="00255BC3"/>
    <w:rsid w:val="00256B1C"/>
    <w:rsid w:val="00262169"/>
    <w:rsid w:val="002628AF"/>
    <w:rsid w:val="00264391"/>
    <w:rsid w:val="00264746"/>
    <w:rsid w:val="00271327"/>
    <w:rsid w:val="0027310F"/>
    <w:rsid w:val="00275FD7"/>
    <w:rsid w:val="002769B3"/>
    <w:rsid w:val="00277AEE"/>
    <w:rsid w:val="00281443"/>
    <w:rsid w:val="00284847"/>
    <w:rsid w:val="0028591C"/>
    <w:rsid w:val="002867CA"/>
    <w:rsid w:val="00286EEC"/>
    <w:rsid w:val="002909D9"/>
    <w:rsid w:val="002911BB"/>
    <w:rsid w:val="00291405"/>
    <w:rsid w:val="00292168"/>
    <w:rsid w:val="002925E1"/>
    <w:rsid w:val="00293B08"/>
    <w:rsid w:val="00294150"/>
    <w:rsid w:val="0029636B"/>
    <w:rsid w:val="002963F5"/>
    <w:rsid w:val="002A0068"/>
    <w:rsid w:val="002A087E"/>
    <w:rsid w:val="002A147F"/>
    <w:rsid w:val="002A1589"/>
    <w:rsid w:val="002A40F8"/>
    <w:rsid w:val="002A5C29"/>
    <w:rsid w:val="002A7A0D"/>
    <w:rsid w:val="002B073F"/>
    <w:rsid w:val="002B2D30"/>
    <w:rsid w:val="002B375D"/>
    <w:rsid w:val="002B3F0E"/>
    <w:rsid w:val="002B5B24"/>
    <w:rsid w:val="002C131E"/>
    <w:rsid w:val="002C3021"/>
    <w:rsid w:val="002C3471"/>
    <w:rsid w:val="002C4B96"/>
    <w:rsid w:val="002C59F6"/>
    <w:rsid w:val="002C5B01"/>
    <w:rsid w:val="002C72C9"/>
    <w:rsid w:val="002C79F0"/>
    <w:rsid w:val="002D0D04"/>
    <w:rsid w:val="002D44AE"/>
    <w:rsid w:val="002D7827"/>
    <w:rsid w:val="002E1BC5"/>
    <w:rsid w:val="002E399C"/>
    <w:rsid w:val="002E4D0C"/>
    <w:rsid w:val="002F27B3"/>
    <w:rsid w:val="002F2D8D"/>
    <w:rsid w:val="002F4752"/>
    <w:rsid w:val="002F4FEF"/>
    <w:rsid w:val="002F5546"/>
    <w:rsid w:val="002F5A19"/>
    <w:rsid w:val="002F5CE3"/>
    <w:rsid w:val="002F656C"/>
    <w:rsid w:val="00301B69"/>
    <w:rsid w:val="003031E6"/>
    <w:rsid w:val="00303CA8"/>
    <w:rsid w:val="00305DDD"/>
    <w:rsid w:val="00306E49"/>
    <w:rsid w:val="00307F6E"/>
    <w:rsid w:val="00310974"/>
    <w:rsid w:val="00311A31"/>
    <w:rsid w:val="00311C9C"/>
    <w:rsid w:val="003127C6"/>
    <w:rsid w:val="0031383E"/>
    <w:rsid w:val="00314084"/>
    <w:rsid w:val="003160F0"/>
    <w:rsid w:val="003165DC"/>
    <w:rsid w:val="00316D0B"/>
    <w:rsid w:val="00323A7A"/>
    <w:rsid w:val="00325D28"/>
    <w:rsid w:val="00327328"/>
    <w:rsid w:val="00330D11"/>
    <w:rsid w:val="00331399"/>
    <w:rsid w:val="003334CD"/>
    <w:rsid w:val="003336ED"/>
    <w:rsid w:val="00333A73"/>
    <w:rsid w:val="003354E7"/>
    <w:rsid w:val="00335618"/>
    <w:rsid w:val="003370D1"/>
    <w:rsid w:val="0034066B"/>
    <w:rsid w:val="003408E2"/>
    <w:rsid w:val="003437D4"/>
    <w:rsid w:val="00346709"/>
    <w:rsid w:val="00346A15"/>
    <w:rsid w:val="00346F3D"/>
    <w:rsid w:val="0035040A"/>
    <w:rsid w:val="0035090D"/>
    <w:rsid w:val="00353FC4"/>
    <w:rsid w:val="00355356"/>
    <w:rsid w:val="00355417"/>
    <w:rsid w:val="00356A60"/>
    <w:rsid w:val="003571D5"/>
    <w:rsid w:val="00357CB7"/>
    <w:rsid w:val="00361CE0"/>
    <w:rsid w:val="003624C0"/>
    <w:rsid w:val="00363260"/>
    <w:rsid w:val="00364754"/>
    <w:rsid w:val="00364BCA"/>
    <w:rsid w:val="00365012"/>
    <w:rsid w:val="00365964"/>
    <w:rsid w:val="003668D2"/>
    <w:rsid w:val="00371054"/>
    <w:rsid w:val="003735E5"/>
    <w:rsid w:val="0037509D"/>
    <w:rsid w:val="0038073F"/>
    <w:rsid w:val="003816C7"/>
    <w:rsid w:val="00381CAC"/>
    <w:rsid w:val="0038255C"/>
    <w:rsid w:val="003855D8"/>
    <w:rsid w:val="00391E95"/>
    <w:rsid w:val="00392AB4"/>
    <w:rsid w:val="003957EF"/>
    <w:rsid w:val="003A2C74"/>
    <w:rsid w:val="003A2F08"/>
    <w:rsid w:val="003A792B"/>
    <w:rsid w:val="003B0E8B"/>
    <w:rsid w:val="003B32D3"/>
    <w:rsid w:val="003B46DB"/>
    <w:rsid w:val="003B59AA"/>
    <w:rsid w:val="003B7EB3"/>
    <w:rsid w:val="003C04BD"/>
    <w:rsid w:val="003C3B83"/>
    <w:rsid w:val="003C586C"/>
    <w:rsid w:val="003D088F"/>
    <w:rsid w:val="003D0A65"/>
    <w:rsid w:val="003D1113"/>
    <w:rsid w:val="003D2E72"/>
    <w:rsid w:val="003D408F"/>
    <w:rsid w:val="003D587A"/>
    <w:rsid w:val="003D7503"/>
    <w:rsid w:val="003D7CEA"/>
    <w:rsid w:val="003E20AC"/>
    <w:rsid w:val="003E41E4"/>
    <w:rsid w:val="003E5886"/>
    <w:rsid w:val="003E75AC"/>
    <w:rsid w:val="003E777A"/>
    <w:rsid w:val="003F08A9"/>
    <w:rsid w:val="003F30A6"/>
    <w:rsid w:val="003F4B37"/>
    <w:rsid w:val="003F5573"/>
    <w:rsid w:val="003F7CE8"/>
    <w:rsid w:val="00400821"/>
    <w:rsid w:val="00400B5E"/>
    <w:rsid w:val="004013F1"/>
    <w:rsid w:val="00402E09"/>
    <w:rsid w:val="00402F80"/>
    <w:rsid w:val="00403465"/>
    <w:rsid w:val="00405333"/>
    <w:rsid w:val="004063FA"/>
    <w:rsid w:val="00410985"/>
    <w:rsid w:val="0041124D"/>
    <w:rsid w:val="004112DA"/>
    <w:rsid w:val="0041375B"/>
    <w:rsid w:val="004143E7"/>
    <w:rsid w:val="0041545F"/>
    <w:rsid w:val="00416995"/>
    <w:rsid w:val="0041746B"/>
    <w:rsid w:val="00417ACC"/>
    <w:rsid w:val="004205A1"/>
    <w:rsid w:val="00422D46"/>
    <w:rsid w:val="0042478F"/>
    <w:rsid w:val="004263BE"/>
    <w:rsid w:val="0042764F"/>
    <w:rsid w:val="00427A3A"/>
    <w:rsid w:val="00430CEB"/>
    <w:rsid w:val="0043422A"/>
    <w:rsid w:val="00435F76"/>
    <w:rsid w:val="0043646B"/>
    <w:rsid w:val="00437115"/>
    <w:rsid w:val="004376D5"/>
    <w:rsid w:val="00437938"/>
    <w:rsid w:val="00444FA6"/>
    <w:rsid w:val="00445FF0"/>
    <w:rsid w:val="0045198D"/>
    <w:rsid w:val="00453EB3"/>
    <w:rsid w:val="00460939"/>
    <w:rsid w:val="004642A0"/>
    <w:rsid w:val="0046445C"/>
    <w:rsid w:val="00464CA1"/>
    <w:rsid w:val="004667EF"/>
    <w:rsid w:val="00470D3D"/>
    <w:rsid w:val="00471322"/>
    <w:rsid w:val="00474BD0"/>
    <w:rsid w:val="00475293"/>
    <w:rsid w:val="00476FF0"/>
    <w:rsid w:val="00477BD8"/>
    <w:rsid w:val="00481BDC"/>
    <w:rsid w:val="00481CBF"/>
    <w:rsid w:val="004822A3"/>
    <w:rsid w:val="0048299E"/>
    <w:rsid w:val="00492A87"/>
    <w:rsid w:val="00492F4F"/>
    <w:rsid w:val="0049492D"/>
    <w:rsid w:val="00494F4D"/>
    <w:rsid w:val="00495076"/>
    <w:rsid w:val="004978E2"/>
    <w:rsid w:val="004A0773"/>
    <w:rsid w:val="004A136E"/>
    <w:rsid w:val="004A1FF7"/>
    <w:rsid w:val="004A2A30"/>
    <w:rsid w:val="004A340A"/>
    <w:rsid w:val="004A5B53"/>
    <w:rsid w:val="004A64E9"/>
    <w:rsid w:val="004A6AF4"/>
    <w:rsid w:val="004A6FCF"/>
    <w:rsid w:val="004B1FF4"/>
    <w:rsid w:val="004B6648"/>
    <w:rsid w:val="004B7AA7"/>
    <w:rsid w:val="004C03C2"/>
    <w:rsid w:val="004C107D"/>
    <w:rsid w:val="004C138F"/>
    <w:rsid w:val="004C1F8F"/>
    <w:rsid w:val="004C2624"/>
    <w:rsid w:val="004C3271"/>
    <w:rsid w:val="004C32B7"/>
    <w:rsid w:val="004D23D0"/>
    <w:rsid w:val="004D3DB1"/>
    <w:rsid w:val="004D406E"/>
    <w:rsid w:val="004D4CA9"/>
    <w:rsid w:val="004D6C61"/>
    <w:rsid w:val="004D7BAF"/>
    <w:rsid w:val="004E08C4"/>
    <w:rsid w:val="004E595C"/>
    <w:rsid w:val="004E68CE"/>
    <w:rsid w:val="004F1032"/>
    <w:rsid w:val="004F26DA"/>
    <w:rsid w:val="004F31EB"/>
    <w:rsid w:val="004F4F21"/>
    <w:rsid w:val="004F55F5"/>
    <w:rsid w:val="004F69E4"/>
    <w:rsid w:val="005013E3"/>
    <w:rsid w:val="005038AA"/>
    <w:rsid w:val="005105BB"/>
    <w:rsid w:val="00510732"/>
    <w:rsid w:val="00521121"/>
    <w:rsid w:val="00521683"/>
    <w:rsid w:val="00523AEE"/>
    <w:rsid w:val="00524721"/>
    <w:rsid w:val="00526A51"/>
    <w:rsid w:val="00527F2C"/>
    <w:rsid w:val="00530194"/>
    <w:rsid w:val="005302CA"/>
    <w:rsid w:val="00530E51"/>
    <w:rsid w:val="00533109"/>
    <w:rsid w:val="0053542A"/>
    <w:rsid w:val="00536F2F"/>
    <w:rsid w:val="00540F02"/>
    <w:rsid w:val="00540F0F"/>
    <w:rsid w:val="005469CB"/>
    <w:rsid w:val="00547215"/>
    <w:rsid w:val="0054748D"/>
    <w:rsid w:val="005479E0"/>
    <w:rsid w:val="0055165D"/>
    <w:rsid w:val="00552350"/>
    <w:rsid w:val="00552472"/>
    <w:rsid w:val="005524C1"/>
    <w:rsid w:val="005526B9"/>
    <w:rsid w:val="00561DAE"/>
    <w:rsid w:val="0056265B"/>
    <w:rsid w:val="00564016"/>
    <w:rsid w:val="00565805"/>
    <w:rsid w:val="00565864"/>
    <w:rsid w:val="00565CE4"/>
    <w:rsid w:val="0056640B"/>
    <w:rsid w:val="005670DD"/>
    <w:rsid w:val="005713F5"/>
    <w:rsid w:val="0057318F"/>
    <w:rsid w:val="005748B5"/>
    <w:rsid w:val="00574A2F"/>
    <w:rsid w:val="005764A4"/>
    <w:rsid w:val="00576A7A"/>
    <w:rsid w:val="00582119"/>
    <w:rsid w:val="00583E4D"/>
    <w:rsid w:val="00585403"/>
    <w:rsid w:val="00586451"/>
    <w:rsid w:val="00586ECF"/>
    <w:rsid w:val="00586FAE"/>
    <w:rsid w:val="0058799A"/>
    <w:rsid w:val="00587FA7"/>
    <w:rsid w:val="00590088"/>
    <w:rsid w:val="005922E9"/>
    <w:rsid w:val="0059317D"/>
    <w:rsid w:val="00595A2E"/>
    <w:rsid w:val="0059772A"/>
    <w:rsid w:val="005A5246"/>
    <w:rsid w:val="005A548F"/>
    <w:rsid w:val="005A6D44"/>
    <w:rsid w:val="005A71B1"/>
    <w:rsid w:val="005B2832"/>
    <w:rsid w:val="005B2BB9"/>
    <w:rsid w:val="005B384C"/>
    <w:rsid w:val="005B4A1F"/>
    <w:rsid w:val="005C1737"/>
    <w:rsid w:val="005C1933"/>
    <w:rsid w:val="005C1D55"/>
    <w:rsid w:val="005C1F52"/>
    <w:rsid w:val="005C5888"/>
    <w:rsid w:val="005C62FE"/>
    <w:rsid w:val="005C6533"/>
    <w:rsid w:val="005D1813"/>
    <w:rsid w:val="005D39C8"/>
    <w:rsid w:val="005D4E4D"/>
    <w:rsid w:val="005D55D1"/>
    <w:rsid w:val="005E038E"/>
    <w:rsid w:val="005E0982"/>
    <w:rsid w:val="005E6B68"/>
    <w:rsid w:val="005F4329"/>
    <w:rsid w:val="005F5D43"/>
    <w:rsid w:val="005F6004"/>
    <w:rsid w:val="005F6723"/>
    <w:rsid w:val="0060035B"/>
    <w:rsid w:val="0060482B"/>
    <w:rsid w:val="00604DAA"/>
    <w:rsid w:val="0060520D"/>
    <w:rsid w:val="00606D02"/>
    <w:rsid w:val="00607074"/>
    <w:rsid w:val="00611274"/>
    <w:rsid w:val="00611373"/>
    <w:rsid w:val="006117A4"/>
    <w:rsid w:val="00611B65"/>
    <w:rsid w:val="006121CF"/>
    <w:rsid w:val="006134E8"/>
    <w:rsid w:val="006138A4"/>
    <w:rsid w:val="00613AEF"/>
    <w:rsid w:val="00616CF9"/>
    <w:rsid w:val="00616D50"/>
    <w:rsid w:val="00617C56"/>
    <w:rsid w:val="006200CF"/>
    <w:rsid w:val="00621B75"/>
    <w:rsid w:val="006227E7"/>
    <w:rsid w:val="00623FDE"/>
    <w:rsid w:val="00624135"/>
    <w:rsid w:val="006256F2"/>
    <w:rsid w:val="0062578F"/>
    <w:rsid w:val="006266BE"/>
    <w:rsid w:val="0062683F"/>
    <w:rsid w:val="006268FF"/>
    <w:rsid w:val="0062764A"/>
    <w:rsid w:val="006278FD"/>
    <w:rsid w:val="0063096D"/>
    <w:rsid w:val="00630DAC"/>
    <w:rsid w:val="00631FD6"/>
    <w:rsid w:val="0063224C"/>
    <w:rsid w:val="00632538"/>
    <w:rsid w:val="0063475C"/>
    <w:rsid w:val="00636425"/>
    <w:rsid w:val="00636A27"/>
    <w:rsid w:val="0064024E"/>
    <w:rsid w:val="006411FB"/>
    <w:rsid w:val="00641814"/>
    <w:rsid w:val="00641F22"/>
    <w:rsid w:val="00643293"/>
    <w:rsid w:val="006439DC"/>
    <w:rsid w:val="00645A43"/>
    <w:rsid w:val="006473DF"/>
    <w:rsid w:val="0064798D"/>
    <w:rsid w:val="006529AE"/>
    <w:rsid w:val="00652A62"/>
    <w:rsid w:val="00652FE5"/>
    <w:rsid w:val="006537D7"/>
    <w:rsid w:val="00653D06"/>
    <w:rsid w:val="006554E2"/>
    <w:rsid w:val="00655C2D"/>
    <w:rsid w:val="006575D7"/>
    <w:rsid w:val="006579D2"/>
    <w:rsid w:val="00657D69"/>
    <w:rsid w:val="006608A6"/>
    <w:rsid w:val="0066121D"/>
    <w:rsid w:val="00661A33"/>
    <w:rsid w:val="006649FE"/>
    <w:rsid w:val="006654D4"/>
    <w:rsid w:val="006665CD"/>
    <w:rsid w:val="00666E15"/>
    <w:rsid w:val="00671DE8"/>
    <w:rsid w:val="006728A5"/>
    <w:rsid w:val="006738D1"/>
    <w:rsid w:val="0067730E"/>
    <w:rsid w:val="0068672A"/>
    <w:rsid w:val="0068762A"/>
    <w:rsid w:val="00687939"/>
    <w:rsid w:val="0069192E"/>
    <w:rsid w:val="0069251A"/>
    <w:rsid w:val="006925E2"/>
    <w:rsid w:val="00695427"/>
    <w:rsid w:val="006A2A7A"/>
    <w:rsid w:val="006A2DFA"/>
    <w:rsid w:val="006A2E75"/>
    <w:rsid w:val="006A35B0"/>
    <w:rsid w:val="006A3AF1"/>
    <w:rsid w:val="006A44A7"/>
    <w:rsid w:val="006A5AAA"/>
    <w:rsid w:val="006A64A6"/>
    <w:rsid w:val="006B0589"/>
    <w:rsid w:val="006B11FE"/>
    <w:rsid w:val="006B1214"/>
    <w:rsid w:val="006B1624"/>
    <w:rsid w:val="006B1E93"/>
    <w:rsid w:val="006B363C"/>
    <w:rsid w:val="006B365A"/>
    <w:rsid w:val="006B3C26"/>
    <w:rsid w:val="006B4204"/>
    <w:rsid w:val="006B4282"/>
    <w:rsid w:val="006B447F"/>
    <w:rsid w:val="006B57C4"/>
    <w:rsid w:val="006C0BEF"/>
    <w:rsid w:val="006C4733"/>
    <w:rsid w:val="006C48C8"/>
    <w:rsid w:val="006C4D39"/>
    <w:rsid w:val="006C5829"/>
    <w:rsid w:val="006C65AF"/>
    <w:rsid w:val="006C6C21"/>
    <w:rsid w:val="006C7FCA"/>
    <w:rsid w:val="006D18D1"/>
    <w:rsid w:val="006D37CA"/>
    <w:rsid w:val="006D3992"/>
    <w:rsid w:val="006D39C2"/>
    <w:rsid w:val="006D6468"/>
    <w:rsid w:val="006D688F"/>
    <w:rsid w:val="006D697B"/>
    <w:rsid w:val="006E0ECD"/>
    <w:rsid w:val="006E162F"/>
    <w:rsid w:val="006E1CA5"/>
    <w:rsid w:val="006E39DE"/>
    <w:rsid w:val="006E65FB"/>
    <w:rsid w:val="006E76A0"/>
    <w:rsid w:val="006E77CE"/>
    <w:rsid w:val="006F30E8"/>
    <w:rsid w:val="006F31D4"/>
    <w:rsid w:val="006F366D"/>
    <w:rsid w:val="006F5C54"/>
    <w:rsid w:val="006F6A88"/>
    <w:rsid w:val="00701EE8"/>
    <w:rsid w:val="00702C24"/>
    <w:rsid w:val="00702CED"/>
    <w:rsid w:val="0070456E"/>
    <w:rsid w:val="0070686C"/>
    <w:rsid w:val="00706C9C"/>
    <w:rsid w:val="00710DDF"/>
    <w:rsid w:val="00713C51"/>
    <w:rsid w:val="00714337"/>
    <w:rsid w:val="00714BF5"/>
    <w:rsid w:val="00722C8C"/>
    <w:rsid w:val="00724DA0"/>
    <w:rsid w:val="007300F6"/>
    <w:rsid w:val="007308F8"/>
    <w:rsid w:val="00730BF5"/>
    <w:rsid w:val="00730C17"/>
    <w:rsid w:val="0073211C"/>
    <w:rsid w:val="0073414F"/>
    <w:rsid w:val="007359FB"/>
    <w:rsid w:val="00736ACD"/>
    <w:rsid w:val="00741298"/>
    <w:rsid w:val="00741F44"/>
    <w:rsid w:val="00750777"/>
    <w:rsid w:val="00750EB1"/>
    <w:rsid w:val="0075384C"/>
    <w:rsid w:val="00756F09"/>
    <w:rsid w:val="00757E32"/>
    <w:rsid w:val="00762C41"/>
    <w:rsid w:val="00763522"/>
    <w:rsid w:val="0076373E"/>
    <w:rsid w:val="00764040"/>
    <w:rsid w:val="007640D8"/>
    <w:rsid w:val="00764813"/>
    <w:rsid w:val="0076530F"/>
    <w:rsid w:val="00773541"/>
    <w:rsid w:val="00774243"/>
    <w:rsid w:val="00776139"/>
    <w:rsid w:val="00781896"/>
    <w:rsid w:val="00784F88"/>
    <w:rsid w:val="00786424"/>
    <w:rsid w:val="00787DA0"/>
    <w:rsid w:val="00787E6C"/>
    <w:rsid w:val="007913B7"/>
    <w:rsid w:val="00794A3C"/>
    <w:rsid w:val="00796D87"/>
    <w:rsid w:val="00797928"/>
    <w:rsid w:val="007A0533"/>
    <w:rsid w:val="007A18CF"/>
    <w:rsid w:val="007A449B"/>
    <w:rsid w:val="007A4949"/>
    <w:rsid w:val="007A6BEB"/>
    <w:rsid w:val="007B0458"/>
    <w:rsid w:val="007B0A65"/>
    <w:rsid w:val="007B2C5D"/>
    <w:rsid w:val="007B3453"/>
    <w:rsid w:val="007B34D0"/>
    <w:rsid w:val="007B3F89"/>
    <w:rsid w:val="007B478C"/>
    <w:rsid w:val="007B47A7"/>
    <w:rsid w:val="007B620D"/>
    <w:rsid w:val="007C0FAA"/>
    <w:rsid w:val="007C3DFD"/>
    <w:rsid w:val="007C6750"/>
    <w:rsid w:val="007D0ABB"/>
    <w:rsid w:val="007D181A"/>
    <w:rsid w:val="007D20BD"/>
    <w:rsid w:val="007D57C1"/>
    <w:rsid w:val="007D712D"/>
    <w:rsid w:val="007D71FF"/>
    <w:rsid w:val="007D7BD4"/>
    <w:rsid w:val="007E145B"/>
    <w:rsid w:val="007E17BE"/>
    <w:rsid w:val="007E1A42"/>
    <w:rsid w:val="007E1E2E"/>
    <w:rsid w:val="007E30D4"/>
    <w:rsid w:val="007E311B"/>
    <w:rsid w:val="007E48CA"/>
    <w:rsid w:val="007E57A6"/>
    <w:rsid w:val="007E5DB8"/>
    <w:rsid w:val="007E7468"/>
    <w:rsid w:val="007F08D7"/>
    <w:rsid w:val="007F2B31"/>
    <w:rsid w:val="007F4525"/>
    <w:rsid w:val="007F624D"/>
    <w:rsid w:val="008010A5"/>
    <w:rsid w:val="008020BF"/>
    <w:rsid w:val="0080248F"/>
    <w:rsid w:val="00802496"/>
    <w:rsid w:val="00802CC2"/>
    <w:rsid w:val="00803141"/>
    <w:rsid w:val="0080436C"/>
    <w:rsid w:val="0080565F"/>
    <w:rsid w:val="00805707"/>
    <w:rsid w:val="0080615A"/>
    <w:rsid w:val="00806CA4"/>
    <w:rsid w:val="00806F9D"/>
    <w:rsid w:val="008072A6"/>
    <w:rsid w:val="00812735"/>
    <w:rsid w:val="008127D8"/>
    <w:rsid w:val="00812822"/>
    <w:rsid w:val="008134C9"/>
    <w:rsid w:val="00814474"/>
    <w:rsid w:val="00814A94"/>
    <w:rsid w:val="008151AB"/>
    <w:rsid w:val="00816274"/>
    <w:rsid w:val="00822BF6"/>
    <w:rsid w:val="00822F94"/>
    <w:rsid w:val="00823035"/>
    <w:rsid w:val="008263BB"/>
    <w:rsid w:val="008266F5"/>
    <w:rsid w:val="00826FE2"/>
    <w:rsid w:val="0083180B"/>
    <w:rsid w:val="00834A4F"/>
    <w:rsid w:val="00834C7D"/>
    <w:rsid w:val="008401B5"/>
    <w:rsid w:val="008425FA"/>
    <w:rsid w:val="00844195"/>
    <w:rsid w:val="00844B9D"/>
    <w:rsid w:val="00844DA5"/>
    <w:rsid w:val="00845A24"/>
    <w:rsid w:val="008503A6"/>
    <w:rsid w:val="008512F3"/>
    <w:rsid w:val="0085200F"/>
    <w:rsid w:val="00854CE3"/>
    <w:rsid w:val="008551A6"/>
    <w:rsid w:val="00856168"/>
    <w:rsid w:val="008570F7"/>
    <w:rsid w:val="00863B00"/>
    <w:rsid w:val="00863D9A"/>
    <w:rsid w:val="008641D2"/>
    <w:rsid w:val="0086425E"/>
    <w:rsid w:val="008644EE"/>
    <w:rsid w:val="00864FF4"/>
    <w:rsid w:val="00866440"/>
    <w:rsid w:val="00870115"/>
    <w:rsid w:val="00871898"/>
    <w:rsid w:val="00874F1B"/>
    <w:rsid w:val="008778D4"/>
    <w:rsid w:val="00877D24"/>
    <w:rsid w:val="00877DD2"/>
    <w:rsid w:val="00880A27"/>
    <w:rsid w:val="00882654"/>
    <w:rsid w:val="00883293"/>
    <w:rsid w:val="00884C0B"/>
    <w:rsid w:val="00884F64"/>
    <w:rsid w:val="008854E1"/>
    <w:rsid w:val="00885B8B"/>
    <w:rsid w:val="0088652A"/>
    <w:rsid w:val="008871FA"/>
    <w:rsid w:val="00887210"/>
    <w:rsid w:val="008879D8"/>
    <w:rsid w:val="00891283"/>
    <w:rsid w:val="0089288F"/>
    <w:rsid w:val="008931FC"/>
    <w:rsid w:val="00894DB6"/>
    <w:rsid w:val="0089536D"/>
    <w:rsid w:val="00897EAD"/>
    <w:rsid w:val="008A0F03"/>
    <w:rsid w:val="008A4D8F"/>
    <w:rsid w:val="008A6C2A"/>
    <w:rsid w:val="008B0886"/>
    <w:rsid w:val="008B0999"/>
    <w:rsid w:val="008B129C"/>
    <w:rsid w:val="008B174F"/>
    <w:rsid w:val="008B2091"/>
    <w:rsid w:val="008B441D"/>
    <w:rsid w:val="008B7D86"/>
    <w:rsid w:val="008B7DE7"/>
    <w:rsid w:val="008D07FC"/>
    <w:rsid w:val="008D09C6"/>
    <w:rsid w:val="008D0E7E"/>
    <w:rsid w:val="008D1959"/>
    <w:rsid w:val="008D5066"/>
    <w:rsid w:val="008D50F0"/>
    <w:rsid w:val="008D70D9"/>
    <w:rsid w:val="008E0AB0"/>
    <w:rsid w:val="008E1653"/>
    <w:rsid w:val="008E2494"/>
    <w:rsid w:val="008E4422"/>
    <w:rsid w:val="008E7EF6"/>
    <w:rsid w:val="008E7F5B"/>
    <w:rsid w:val="008F05C4"/>
    <w:rsid w:val="008F07EC"/>
    <w:rsid w:val="008F122B"/>
    <w:rsid w:val="008F1ED9"/>
    <w:rsid w:val="008F1F9E"/>
    <w:rsid w:val="008F4636"/>
    <w:rsid w:val="008F52A7"/>
    <w:rsid w:val="008F58C2"/>
    <w:rsid w:val="009016FC"/>
    <w:rsid w:val="00903922"/>
    <w:rsid w:val="009066C4"/>
    <w:rsid w:val="009120E9"/>
    <w:rsid w:val="00914D6C"/>
    <w:rsid w:val="00915975"/>
    <w:rsid w:val="00915C71"/>
    <w:rsid w:val="009176D6"/>
    <w:rsid w:val="00917B11"/>
    <w:rsid w:val="0092011C"/>
    <w:rsid w:val="00921D09"/>
    <w:rsid w:val="00923E25"/>
    <w:rsid w:val="00923F3A"/>
    <w:rsid w:val="00925F62"/>
    <w:rsid w:val="00926ECF"/>
    <w:rsid w:val="00927E9A"/>
    <w:rsid w:val="0093112A"/>
    <w:rsid w:val="0093143D"/>
    <w:rsid w:val="009324FD"/>
    <w:rsid w:val="00932916"/>
    <w:rsid w:val="00934A81"/>
    <w:rsid w:val="00934E51"/>
    <w:rsid w:val="009361C4"/>
    <w:rsid w:val="0093736C"/>
    <w:rsid w:val="00937407"/>
    <w:rsid w:val="009374B8"/>
    <w:rsid w:val="0093786B"/>
    <w:rsid w:val="00940170"/>
    <w:rsid w:val="00944C61"/>
    <w:rsid w:val="00944E1F"/>
    <w:rsid w:val="009503AD"/>
    <w:rsid w:val="00950D1A"/>
    <w:rsid w:val="00952182"/>
    <w:rsid w:val="00954ADB"/>
    <w:rsid w:val="00960595"/>
    <w:rsid w:val="00961E03"/>
    <w:rsid w:val="00961F77"/>
    <w:rsid w:val="00962F76"/>
    <w:rsid w:val="00964C3E"/>
    <w:rsid w:val="009663B2"/>
    <w:rsid w:val="00967A34"/>
    <w:rsid w:val="009704B5"/>
    <w:rsid w:val="00970546"/>
    <w:rsid w:val="00970AB5"/>
    <w:rsid w:val="00971317"/>
    <w:rsid w:val="00972065"/>
    <w:rsid w:val="00972C03"/>
    <w:rsid w:val="00973015"/>
    <w:rsid w:val="00975503"/>
    <w:rsid w:val="00975E06"/>
    <w:rsid w:val="00975F6A"/>
    <w:rsid w:val="009822FF"/>
    <w:rsid w:val="0098260B"/>
    <w:rsid w:val="009835E5"/>
    <w:rsid w:val="00983743"/>
    <w:rsid w:val="0098771B"/>
    <w:rsid w:val="00990AED"/>
    <w:rsid w:val="009919E2"/>
    <w:rsid w:val="00991E15"/>
    <w:rsid w:val="009928AF"/>
    <w:rsid w:val="00995958"/>
    <w:rsid w:val="00995DF0"/>
    <w:rsid w:val="00996D05"/>
    <w:rsid w:val="009A011D"/>
    <w:rsid w:val="009A3128"/>
    <w:rsid w:val="009A38B8"/>
    <w:rsid w:val="009A4BA8"/>
    <w:rsid w:val="009A61D7"/>
    <w:rsid w:val="009B0C06"/>
    <w:rsid w:val="009B1054"/>
    <w:rsid w:val="009B3F66"/>
    <w:rsid w:val="009B4F95"/>
    <w:rsid w:val="009B6CBC"/>
    <w:rsid w:val="009C19FC"/>
    <w:rsid w:val="009C3B69"/>
    <w:rsid w:val="009C59AA"/>
    <w:rsid w:val="009C6CC5"/>
    <w:rsid w:val="009D0DA3"/>
    <w:rsid w:val="009D1B96"/>
    <w:rsid w:val="009D2513"/>
    <w:rsid w:val="009D2793"/>
    <w:rsid w:val="009D32E8"/>
    <w:rsid w:val="009D70B6"/>
    <w:rsid w:val="009E15D6"/>
    <w:rsid w:val="009E3C83"/>
    <w:rsid w:val="009E4090"/>
    <w:rsid w:val="009E4254"/>
    <w:rsid w:val="009E4562"/>
    <w:rsid w:val="009E5DA9"/>
    <w:rsid w:val="009E6EEB"/>
    <w:rsid w:val="00A033CC"/>
    <w:rsid w:val="00A04562"/>
    <w:rsid w:val="00A0505E"/>
    <w:rsid w:val="00A05F12"/>
    <w:rsid w:val="00A12966"/>
    <w:rsid w:val="00A12D9A"/>
    <w:rsid w:val="00A136AE"/>
    <w:rsid w:val="00A1535E"/>
    <w:rsid w:val="00A16C40"/>
    <w:rsid w:val="00A16D04"/>
    <w:rsid w:val="00A172D5"/>
    <w:rsid w:val="00A23A87"/>
    <w:rsid w:val="00A23D2B"/>
    <w:rsid w:val="00A2752D"/>
    <w:rsid w:val="00A275DD"/>
    <w:rsid w:val="00A27BD5"/>
    <w:rsid w:val="00A27DCB"/>
    <w:rsid w:val="00A324CE"/>
    <w:rsid w:val="00A326AE"/>
    <w:rsid w:val="00A32DDD"/>
    <w:rsid w:val="00A33137"/>
    <w:rsid w:val="00A33423"/>
    <w:rsid w:val="00A34344"/>
    <w:rsid w:val="00A35361"/>
    <w:rsid w:val="00A404BD"/>
    <w:rsid w:val="00A40736"/>
    <w:rsid w:val="00A42C2E"/>
    <w:rsid w:val="00A42CC6"/>
    <w:rsid w:val="00A43FF1"/>
    <w:rsid w:val="00A45FC6"/>
    <w:rsid w:val="00A473C2"/>
    <w:rsid w:val="00A50268"/>
    <w:rsid w:val="00A5162F"/>
    <w:rsid w:val="00A51E18"/>
    <w:rsid w:val="00A5332F"/>
    <w:rsid w:val="00A533B1"/>
    <w:rsid w:val="00A53965"/>
    <w:rsid w:val="00A54483"/>
    <w:rsid w:val="00A554DB"/>
    <w:rsid w:val="00A55BA7"/>
    <w:rsid w:val="00A61631"/>
    <w:rsid w:val="00A61997"/>
    <w:rsid w:val="00A61F79"/>
    <w:rsid w:val="00A63FB7"/>
    <w:rsid w:val="00A63FE9"/>
    <w:rsid w:val="00A64104"/>
    <w:rsid w:val="00A719DC"/>
    <w:rsid w:val="00A75788"/>
    <w:rsid w:val="00A75EB3"/>
    <w:rsid w:val="00A772C1"/>
    <w:rsid w:val="00A800EF"/>
    <w:rsid w:val="00A80219"/>
    <w:rsid w:val="00A82197"/>
    <w:rsid w:val="00A82CA2"/>
    <w:rsid w:val="00A845A8"/>
    <w:rsid w:val="00A85F7C"/>
    <w:rsid w:val="00A860B7"/>
    <w:rsid w:val="00A871CB"/>
    <w:rsid w:val="00A9040E"/>
    <w:rsid w:val="00A90683"/>
    <w:rsid w:val="00A90C97"/>
    <w:rsid w:val="00A9209A"/>
    <w:rsid w:val="00A94FD4"/>
    <w:rsid w:val="00A952E2"/>
    <w:rsid w:val="00A97833"/>
    <w:rsid w:val="00AA3AE7"/>
    <w:rsid w:val="00AB03D5"/>
    <w:rsid w:val="00AB3936"/>
    <w:rsid w:val="00AB3CDF"/>
    <w:rsid w:val="00AC24FB"/>
    <w:rsid w:val="00AC2DE7"/>
    <w:rsid w:val="00AC6234"/>
    <w:rsid w:val="00AC69A7"/>
    <w:rsid w:val="00AC75EB"/>
    <w:rsid w:val="00AD038E"/>
    <w:rsid w:val="00AD14BF"/>
    <w:rsid w:val="00AD1969"/>
    <w:rsid w:val="00AD2C2B"/>
    <w:rsid w:val="00AD3DAA"/>
    <w:rsid w:val="00AD3DFE"/>
    <w:rsid w:val="00AD5820"/>
    <w:rsid w:val="00AD6048"/>
    <w:rsid w:val="00AE1C5D"/>
    <w:rsid w:val="00AE2208"/>
    <w:rsid w:val="00AE29F5"/>
    <w:rsid w:val="00AE3D6D"/>
    <w:rsid w:val="00AF0007"/>
    <w:rsid w:val="00AF2348"/>
    <w:rsid w:val="00AF3BF6"/>
    <w:rsid w:val="00AF47B3"/>
    <w:rsid w:val="00AF4E87"/>
    <w:rsid w:val="00AF5120"/>
    <w:rsid w:val="00AF553E"/>
    <w:rsid w:val="00AF7106"/>
    <w:rsid w:val="00B0658B"/>
    <w:rsid w:val="00B06B65"/>
    <w:rsid w:val="00B104A1"/>
    <w:rsid w:val="00B10CCB"/>
    <w:rsid w:val="00B11485"/>
    <w:rsid w:val="00B1332A"/>
    <w:rsid w:val="00B13375"/>
    <w:rsid w:val="00B13A0B"/>
    <w:rsid w:val="00B14903"/>
    <w:rsid w:val="00B1543F"/>
    <w:rsid w:val="00B17BF2"/>
    <w:rsid w:val="00B21C8A"/>
    <w:rsid w:val="00B2216A"/>
    <w:rsid w:val="00B2273D"/>
    <w:rsid w:val="00B22AA1"/>
    <w:rsid w:val="00B27F9E"/>
    <w:rsid w:val="00B3030D"/>
    <w:rsid w:val="00B31D3D"/>
    <w:rsid w:val="00B3384E"/>
    <w:rsid w:val="00B338EF"/>
    <w:rsid w:val="00B33BE4"/>
    <w:rsid w:val="00B33CFF"/>
    <w:rsid w:val="00B36AD1"/>
    <w:rsid w:val="00B36B1D"/>
    <w:rsid w:val="00B4005D"/>
    <w:rsid w:val="00B400E9"/>
    <w:rsid w:val="00B402A6"/>
    <w:rsid w:val="00B41C62"/>
    <w:rsid w:val="00B42200"/>
    <w:rsid w:val="00B4299B"/>
    <w:rsid w:val="00B447FD"/>
    <w:rsid w:val="00B44D61"/>
    <w:rsid w:val="00B46D75"/>
    <w:rsid w:val="00B504D1"/>
    <w:rsid w:val="00B504E0"/>
    <w:rsid w:val="00B51840"/>
    <w:rsid w:val="00B53580"/>
    <w:rsid w:val="00B57BAA"/>
    <w:rsid w:val="00B60A5B"/>
    <w:rsid w:val="00B63181"/>
    <w:rsid w:val="00B67524"/>
    <w:rsid w:val="00B720B1"/>
    <w:rsid w:val="00B72F57"/>
    <w:rsid w:val="00B7617C"/>
    <w:rsid w:val="00B801A9"/>
    <w:rsid w:val="00B80B47"/>
    <w:rsid w:val="00B82091"/>
    <w:rsid w:val="00B83F46"/>
    <w:rsid w:val="00B8653E"/>
    <w:rsid w:val="00B870FD"/>
    <w:rsid w:val="00B90157"/>
    <w:rsid w:val="00B92DB2"/>
    <w:rsid w:val="00B9705B"/>
    <w:rsid w:val="00B97208"/>
    <w:rsid w:val="00B97462"/>
    <w:rsid w:val="00B97F5A"/>
    <w:rsid w:val="00BA0F92"/>
    <w:rsid w:val="00BA21A8"/>
    <w:rsid w:val="00BA532A"/>
    <w:rsid w:val="00BA5D3D"/>
    <w:rsid w:val="00BA661D"/>
    <w:rsid w:val="00BA6B5A"/>
    <w:rsid w:val="00BA705C"/>
    <w:rsid w:val="00BA74D0"/>
    <w:rsid w:val="00BB0612"/>
    <w:rsid w:val="00BB1499"/>
    <w:rsid w:val="00BB3703"/>
    <w:rsid w:val="00BB5D2C"/>
    <w:rsid w:val="00BC08D2"/>
    <w:rsid w:val="00BC0AB1"/>
    <w:rsid w:val="00BC326B"/>
    <w:rsid w:val="00BC3C5B"/>
    <w:rsid w:val="00BC547D"/>
    <w:rsid w:val="00BD414B"/>
    <w:rsid w:val="00BD59CA"/>
    <w:rsid w:val="00BD5FC7"/>
    <w:rsid w:val="00BD6B89"/>
    <w:rsid w:val="00BD7859"/>
    <w:rsid w:val="00BD7E0B"/>
    <w:rsid w:val="00BD7E88"/>
    <w:rsid w:val="00BE1115"/>
    <w:rsid w:val="00BE1E77"/>
    <w:rsid w:val="00BE2BCA"/>
    <w:rsid w:val="00BE3D96"/>
    <w:rsid w:val="00BE507B"/>
    <w:rsid w:val="00BE5DA7"/>
    <w:rsid w:val="00BE7045"/>
    <w:rsid w:val="00BE7998"/>
    <w:rsid w:val="00BF303E"/>
    <w:rsid w:val="00BF3077"/>
    <w:rsid w:val="00BF3A39"/>
    <w:rsid w:val="00BF5305"/>
    <w:rsid w:val="00BF6758"/>
    <w:rsid w:val="00BF68F8"/>
    <w:rsid w:val="00C0554C"/>
    <w:rsid w:val="00C06992"/>
    <w:rsid w:val="00C109A6"/>
    <w:rsid w:val="00C11A36"/>
    <w:rsid w:val="00C130EA"/>
    <w:rsid w:val="00C141EF"/>
    <w:rsid w:val="00C1615B"/>
    <w:rsid w:val="00C17801"/>
    <w:rsid w:val="00C202E2"/>
    <w:rsid w:val="00C22096"/>
    <w:rsid w:val="00C26CDA"/>
    <w:rsid w:val="00C272CE"/>
    <w:rsid w:val="00C2759C"/>
    <w:rsid w:val="00C316DC"/>
    <w:rsid w:val="00C32F35"/>
    <w:rsid w:val="00C33A63"/>
    <w:rsid w:val="00C33F89"/>
    <w:rsid w:val="00C367BB"/>
    <w:rsid w:val="00C36835"/>
    <w:rsid w:val="00C37680"/>
    <w:rsid w:val="00C438D0"/>
    <w:rsid w:val="00C44D15"/>
    <w:rsid w:val="00C45474"/>
    <w:rsid w:val="00C45990"/>
    <w:rsid w:val="00C4742C"/>
    <w:rsid w:val="00C5062B"/>
    <w:rsid w:val="00C538F3"/>
    <w:rsid w:val="00C55174"/>
    <w:rsid w:val="00C556E3"/>
    <w:rsid w:val="00C56B85"/>
    <w:rsid w:val="00C576DF"/>
    <w:rsid w:val="00C60418"/>
    <w:rsid w:val="00C6141A"/>
    <w:rsid w:val="00C636AC"/>
    <w:rsid w:val="00C63E92"/>
    <w:rsid w:val="00C64556"/>
    <w:rsid w:val="00C65BCF"/>
    <w:rsid w:val="00C660FB"/>
    <w:rsid w:val="00C669CF"/>
    <w:rsid w:val="00C678AA"/>
    <w:rsid w:val="00C67D29"/>
    <w:rsid w:val="00C757B7"/>
    <w:rsid w:val="00C75ED8"/>
    <w:rsid w:val="00C7622A"/>
    <w:rsid w:val="00C76BC7"/>
    <w:rsid w:val="00C83D1E"/>
    <w:rsid w:val="00C85C07"/>
    <w:rsid w:val="00C85C49"/>
    <w:rsid w:val="00C86170"/>
    <w:rsid w:val="00C873AD"/>
    <w:rsid w:val="00C907A2"/>
    <w:rsid w:val="00C91679"/>
    <w:rsid w:val="00C92125"/>
    <w:rsid w:val="00C92268"/>
    <w:rsid w:val="00C946FA"/>
    <w:rsid w:val="00C9695F"/>
    <w:rsid w:val="00C9787E"/>
    <w:rsid w:val="00CA0285"/>
    <w:rsid w:val="00CA1820"/>
    <w:rsid w:val="00CA393C"/>
    <w:rsid w:val="00CA39FA"/>
    <w:rsid w:val="00CA4ED1"/>
    <w:rsid w:val="00CA656B"/>
    <w:rsid w:val="00CA6945"/>
    <w:rsid w:val="00CB03C9"/>
    <w:rsid w:val="00CB0BFE"/>
    <w:rsid w:val="00CB17E8"/>
    <w:rsid w:val="00CB2257"/>
    <w:rsid w:val="00CB3AEF"/>
    <w:rsid w:val="00CB3EAC"/>
    <w:rsid w:val="00CB5C90"/>
    <w:rsid w:val="00CC24B2"/>
    <w:rsid w:val="00CC47A7"/>
    <w:rsid w:val="00CC4C81"/>
    <w:rsid w:val="00CC543A"/>
    <w:rsid w:val="00CC6602"/>
    <w:rsid w:val="00CD2569"/>
    <w:rsid w:val="00CD2A58"/>
    <w:rsid w:val="00CD36DD"/>
    <w:rsid w:val="00CD67E2"/>
    <w:rsid w:val="00CD73B5"/>
    <w:rsid w:val="00CE1329"/>
    <w:rsid w:val="00CE14B3"/>
    <w:rsid w:val="00CE272B"/>
    <w:rsid w:val="00CE2AEC"/>
    <w:rsid w:val="00CE529B"/>
    <w:rsid w:val="00CE5D32"/>
    <w:rsid w:val="00CF0BE1"/>
    <w:rsid w:val="00CF2177"/>
    <w:rsid w:val="00CF25A0"/>
    <w:rsid w:val="00CF5771"/>
    <w:rsid w:val="00CF5814"/>
    <w:rsid w:val="00CF5E67"/>
    <w:rsid w:val="00D05D37"/>
    <w:rsid w:val="00D06F20"/>
    <w:rsid w:val="00D117B3"/>
    <w:rsid w:val="00D11FC8"/>
    <w:rsid w:val="00D133DD"/>
    <w:rsid w:val="00D13C3B"/>
    <w:rsid w:val="00D14E3F"/>
    <w:rsid w:val="00D17EC9"/>
    <w:rsid w:val="00D20D6E"/>
    <w:rsid w:val="00D21EEA"/>
    <w:rsid w:val="00D2311D"/>
    <w:rsid w:val="00D25062"/>
    <w:rsid w:val="00D25E1C"/>
    <w:rsid w:val="00D2714D"/>
    <w:rsid w:val="00D27CBC"/>
    <w:rsid w:val="00D33113"/>
    <w:rsid w:val="00D34149"/>
    <w:rsid w:val="00D35845"/>
    <w:rsid w:val="00D365A0"/>
    <w:rsid w:val="00D417A8"/>
    <w:rsid w:val="00D41C4D"/>
    <w:rsid w:val="00D421B3"/>
    <w:rsid w:val="00D44883"/>
    <w:rsid w:val="00D44AC7"/>
    <w:rsid w:val="00D5035D"/>
    <w:rsid w:val="00D53F2B"/>
    <w:rsid w:val="00D5459A"/>
    <w:rsid w:val="00D56501"/>
    <w:rsid w:val="00D5693E"/>
    <w:rsid w:val="00D607A8"/>
    <w:rsid w:val="00D611F9"/>
    <w:rsid w:val="00D62049"/>
    <w:rsid w:val="00D62533"/>
    <w:rsid w:val="00D62ED9"/>
    <w:rsid w:val="00D65389"/>
    <w:rsid w:val="00D654F0"/>
    <w:rsid w:val="00D65639"/>
    <w:rsid w:val="00D67093"/>
    <w:rsid w:val="00D727EB"/>
    <w:rsid w:val="00D72D04"/>
    <w:rsid w:val="00D72F41"/>
    <w:rsid w:val="00D74176"/>
    <w:rsid w:val="00D74F82"/>
    <w:rsid w:val="00D75425"/>
    <w:rsid w:val="00D76D41"/>
    <w:rsid w:val="00D77A91"/>
    <w:rsid w:val="00D81512"/>
    <w:rsid w:val="00D84309"/>
    <w:rsid w:val="00D8450B"/>
    <w:rsid w:val="00D84AC5"/>
    <w:rsid w:val="00D86CDD"/>
    <w:rsid w:val="00D86E93"/>
    <w:rsid w:val="00D9230A"/>
    <w:rsid w:val="00D93F81"/>
    <w:rsid w:val="00D94715"/>
    <w:rsid w:val="00D95082"/>
    <w:rsid w:val="00D95B41"/>
    <w:rsid w:val="00D9747A"/>
    <w:rsid w:val="00D9774B"/>
    <w:rsid w:val="00D97EAB"/>
    <w:rsid w:val="00DA2BD2"/>
    <w:rsid w:val="00DA5D72"/>
    <w:rsid w:val="00DA6805"/>
    <w:rsid w:val="00DA6DCB"/>
    <w:rsid w:val="00DA6ED9"/>
    <w:rsid w:val="00DA7386"/>
    <w:rsid w:val="00DB361B"/>
    <w:rsid w:val="00DB5DD8"/>
    <w:rsid w:val="00DB64DF"/>
    <w:rsid w:val="00DC19FB"/>
    <w:rsid w:val="00DC37DA"/>
    <w:rsid w:val="00DC44E2"/>
    <w:rsid w:val="00DC4936"/>
    <w:rsid w:val="00DD01B5"/>
    <w:rsid w:val="00DD076A"/>
    <w:rsid w:val="00DD0790"/>
    <w:rsid w:val="00DD1ABF"/>
    <w:rsid w:val="00DD1C28"/>
    <w:rsid w:val="00DD3024"/>
    <w:rsid w:val="00DD5029"/>
    <w:rsid w:val="00DD576E"/>
    <w:rsid w:val="00DD5EBB"/>
    <w:rsid w:val="00DD63C6"/>
    <w:rsid w:val="00DE12F1"/>
    <w:rsid w:val="00DE3E41"/>
    <w:rsid w:val="00DE750E"/>
    <w:rsid w:val="00DE7DC9"/>
    <w:rsid w:val="00DF0390"/>
    <w:rsid w:val="00DF264C"/>
    <w:rsid w:val="00DF4CB1"/>
    <w:rsid w:val="00DF4FA8"/>
    <w:rsid w:val="00DF50AF"/>
    <w:rsid w:val="00E01C0E"/>
    <w:rsid w:val="00E01C39"/>
    <w:rsid w:val="00E01DEA"/>
    <w:rsid w:val="00E01E5B"/>
    <w:rsid w:val="00E020B5"/>
    <w:rsid w:val="00E02777"/>
    <w:rsid w:val="00E030B5"/>
    <w:rsid w:val="00E03279"/>
    <w:rsid w:val="00E035A3"/>
    <w:rsid w:val="00E03B65"/>
    <w:rsid w:val="00E04ED2"/>
    <w:rsid w:val="00E0633F"/>
    <w:rsid w:val="00E1078F"/>
    <w:rsid w:val="00E14454"/>
    <w:rsid w:val="00E1468D"/>
    <w:rsid w:val="00E228E4"/>
    <w:rsid w:val="00E24902"/>
    <w:rsid w:val="00E3217F"/>
    <w:rsid w:val="00E337EB"/>
    <w:rsid w:val="00E353E1"/>
    <w:rsid w:val="00E37F4A"/>
    <w:rsid w:val="00E40332"/>
    <w:rsid w:val="00E41393"/>
    <w:rsid w:val="00E44A16"/>
    <w:rsid w:val="00E4628D"/>
    <w:rsid w:val="00E467FA"/>
    <w:rsid w:val="00E50A8A"/>
    <w:rsid w:val="00E516F1"/>
    <w:rsid w:val="00E5279B"/>
    <w:rsid w:val="00E52FA8"/>
    <w:rsid w:val="00E52FC7"/>
    <w:rsid w:val="00E60AAB"/>
    <w:rsid w:val="00E64252"/>
    <w:rsid w:val="00E6450D"/>
    <w:rsid w:val="00E6604A"/>
    <w:rsid w:val="00E665AB"/>
    <w:rsid w:val="00E66716"/>
    <w:rsid w:val="00E67073"/>
    <w:rsid w:val="00E7069F"/>
    <w:rsid w:val="00E714A0"/>
    <w:rsid w:val="00E719DF"/>
    <w:rsid w:val="00E733B9"/>
    <w:rsid w:val="00E73E52"/>
    <w:rsid w:val="00E75734"/>
    <w:rsid w:val="00E81E92"/>
    <w:rsid w:val="00E81FD5"/>
    <w:rsid w:val="00E82B0D"/>
    <w:rsid w:val="00E843B6"/>
    <w:rsid w:val="00E8652D"/>
    <w:rsid w:val="00E86561"/>
    <w:rsid w:val="00E86D64"/>
    <w:rsid w:val="00E91B1D"/>
    <w:rsid w:val="00E9543A"/>
    <w:rsid w:val="00E95844"/>
    <w:rsid w:val="00E96055"/>
    <w:rsid w:val="00E96D53"/>
    <w:rsid w:val="00E97A31"/>
    <w:rsid w:val="00EA16CF"/>
    <w:rsid w:val="00EA33F5"/>
    <w:rsid w:val="00EA352E"/>
    <w:rsid w:val="00EA3F89"/>
    <w:rsid w:val="00EB1494"/>
    <w:rsid w:val="00EB226F"/>
    <w:rsid w:val="00EB6E03"/>
    <w:rsid w:val="00EC1CFB"/>
    <w:rsid w:val="00EC57EA"/>
    <w:rsid w:val="00EC5C9A"/>
    <w:rsid w:val="00EC6057"/>
    <w:rsid w:val="00EC6260"/>
    <w:rsid w:val="00EC67C7"/>
    <w:rsid w:val="00EC688C"/>
    <w:rsid w:val="00EC703E"/>
    <w:rsid w:val="00EC7959"/>
    <w:rsid w:val="00ED2AF6"/>
    <w:rsid w:val="00ED443B"/>
    <w:rsid w:val="00ED49C0"/>
    <w:rsid w:val="00ED5E41"/>
    <w:rsid w:val="00ED66AA"/>
    <w:rsid w:val="00ED6A6D"/>
    <w:rsid w:val="00ED72FA"/>
    <w:rsid w:val="00EE2B97"/>
    <w:rsid w:val="00EE3525"/>
    <w:rsid w:val="00EE3589"/>
    <w:rsid w:val="00EE4207"/>
    <w:rsid w:val="00EE76F2"/>
    <w:rsid w:val="00EF1A32"/>
    <w:rsid w:val="00EF209E"/>
    <w:rsid w:val="00EF22A9"/>
    <w:rsid w:val="00EF288C"/>
    <w:rsid w:val="00EF30A2"/>
    <w:rsid w:val="00EF348F"/>
    <w:rsid w:val="00EF6A9E"/>
    <w:rsid w:val="00EF772D"/>
    <w:rsid w:val="00F000B1"/>
    <w:rsid w:val="00F00D39"/>
    <w:rsid w:val="00F02C01"/>
    <w:rsid w:val="00F03229"/>
    <w:rsid w:val="00F06EC1"/>
    <w:rsid w:val="00F10172"/>
    <w:rsid w:val="00F1352F"/>
    <w:rsid w:val="00F140B4"/>
    <w:rsid w:val="00F15962"/>
    <w:rsid w:val="00F1614C"/>
    <w:rsid w:val="00F20D60"/>
    <w:rsid w:val="00F2189C"/>
    <w:rsid w:val="00F2405A"/>
    <w:rsid w:val="00F25A74"/>
    <w:rsid w:val="00F262C6"/>
    <w:rsid w:val="00F263B6"/>
    <w:rsid w:val="00F2661A"/>
    <w:rsid w:val="00F30485"/>
    <w:rsid w:val="00F32738"/>
    <w:rsid w:val="00F3278C"/>
    <w:rsid w:val="00F333B2"/>
    <w:rsid w:val="00F33538"/>
    <w:rsid w:val="00F34350"/>
    <w:rsid w:val="00F34F0C"/>
    <w:rsid w:val="00F35C19"/>
    <w:rsid w:val="00F4151E"/>
    <w:rsid w:val="00F41691"/>
    <w:rsid w:val="00F43665"/>
    <w:rsid w:val="00F44BEC"/>
    <w:rsid w:val="00F44F17"/>
    <w:rsid w:val="00F45399"/>
    <w:rsid w:val="00F47490"/>
    <w:rsid w:val="00F501AD"/>
    <w:rsid w:val="00F50D11"/>
    <w:rsid w:val="00F53F95"/>
    <w:rsid w:val="00F54065"/>
    <w:rsid w:val="00F5492D"/>
    <w:rsid w:val="00F54F2C"/>
    <w:rsid w:val="00F70480"/>
    <w:rsid w:val="00F72241"/>
    <w:rsid w:val="00F769EF"/>
    <w:rsid w:val="00F76B25"/>
    <w:rsid w:val="00F76F67"/>
    <w:rsid w:val="00F83C3B"/>
    <w:rsid w:val="00F85C72"/>
    <w:rsid w:val="00F861EA"/>
    <w:rsid w:val="00F86D2A"/>
    <w:rsid w:val="00F8734A"/>
    <w:rsid w:val="00F907E8"/>
    <w:rsid w:val="00F9126A"/>
    <w:rsid w:val="00F91F39"/>
    <w:rsid w:val="00F93C0B"/>
    <w:rsid w:val="00F94D55"/>
    <w:rsid w:val="00F955A2"/>
    <w:rsid w:val="00F9562A"/>
    <w:rsid w:val="00F974E2"/>
    <w:rsid w:val="00FA1D29"/>
    <w:rsid w:val="00FA2F6B"/>
    <w:rsid w:val="00FA303B"/>
    <w:rsid w:val="00FA36AA"/>
    <w:rsid w:val="00FA49D7"/>
    <w:rsid w:val="00FA4ABA"/>
    <w:rsid w:val="00FA565B"/>
    <w:rsid w:val="00FA6BAA"/>
    <w:rsid w:val="00FB06C4"/>
    <w:rsid w:val="00FB0812"/>
    <w:rsid w:val="00FB23E8"/>
    <w:rsid w:val="00FB2CB9"/>
    <w:rsid w:val="00FB65EB"/>
    <w:rsid w:val="00FB66EF"/>
    <w:rsid w:val="00FC0A58"/>
    <w:rsid w:val="00FC172C"/>
    <w:rsid w:val="00FC1885"/>
    <w:rsid w:val="00FC24F3"/>
    <w:rsid w:val="00FC2513"/>
    <w:rsid w:val="00FC2FE8"/>
    <w:rsid w:val="00FD00A4"/>
    <w:rsid w:val="00FD051A"/>
    <w:rsid w:val="00FD0FD5"/>
    <w:rsid w:val="00FD1F7E"/>
    <w:rsid w:val="00FD4269"/>
    <w:rsid w:val="00FD68D5"/>
    <w:rsid w:val="00FE1050"/>
    <w:rsid w:val="00FE26AA"/>
    <w:rsid w:val="00FE40CE"/>
    <w:rsid w:val="00FE4DF5"/>
    <w:rsid w:val="00FE6147"/>
    <w:rsid w:val="00FE6C17"/>
    <w:rsid w:val="00FE707D"/>
    <w:rsid w:val="00FF11FA"/>
    <w:rsid w:val="00FF36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41014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F264C"/>
    <w:pPr>
      <w:spacing w:after="0"/>
    </w:pPr>
    <w:rPr>
      <w:rFonts w:ascii="Times New Roman" w:eastAsia="Times New Roman" w:hAnsi="Times New Roman" w:cs="Times New Roman"/>
      <w:lang w:eastAsia="en-US"/>
    </w:rPr>
  </w:style>
  <w:style w:type="paragraph" w:styleId="Heading1">
    <w:name w:val="heading 1"/>
    <w:basedOn w:val="Normal"/>
    <w:next w:val="Normal"/>
    <w:link w:val="Heading1Char"/>
    <w:qFormat/>
    <w:rsid w:val="00AD3DFE"/>
    <w:pPr>
      <w:keepNext/>
      <w:jc w:val="both"/>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096"/>
    <w:pPr>
      <w:tabs>
        <w:tab w:val="center" w:pos="4320"/>
        <w:tab w:val="right" w:pos="8640"/>
      </w:tabs>
    </w:pPr>
    <w:rPr>
      <w:rFonts w:ascii="Franklin Gothic Book" w:eastAsiaTheme="minorEastAsia" w:hAnsi="Franklin Gothic Book" w:cstheme="minorBidi"/>
      <w:lang w:eastAsia="ja-JP"/>
    </w:rPr>
  </w:style>
  <w:style w:type="character" w:customStyle="1" w:styleId="HeaderChar">
    <w:name w:val="Header Char"/>
    <w:basedOn w:val="DefaultParagraphFont"/>
    <w:link w:val="Header"/>
    <w:uiPriority w:val="99"/>
    <w:rsid w:val="00C22096"/>
    <w:rPr>
      <w:rFonts w:ascii="Franklin Gothic Book" w:hAnsi="Franklin Gothic Book"/>
      <w:sz w:val="24"/>
      <w:szCs w:val="24"/>
    </w:rPr>
  </w:style>
  <w:style w:type="paragraph" w:styleId="Footer">
    <w:name w:val="footer"/>
    <w:basedOn w:val="Normal"/>
    <w:link w:val="FooterChar"/>
    <w:uiPriority w:val="99"/>
    <w:unhideWhenUsed/>
    <w:rsid w:val="00C22096"/>
    <w:pPr>
      <w:tabs>
        <w:tab w:val="center" w:pos="4320"/>
        <w:tab w:val="right" w:pos="8640"/>
      </w:tabs>
    </w:pPr>
    <w:rPr>
      <w:rFonts w:ascii="Franklin Gothic Book" w:eastAsiaTheme="minorEastAsia" w:hAnsi="Franklin Gothic Book" w:cstheme="minorBidi"/>
      <w:lang w:eastAsia="ja-JP"/>
    </w:rPr>
  </w:style>
  <w:style w:type="character" w:customStyle="1" w:styleId="FooterChar">
    <w:name w:val="Footer Char"/>
    <w:basedOn w:val="DefaultParagraphFont"/>
    <w:link w:val="Footer"/>
    <w:uiPriority w:val="99"/>
    <w:rsid w:val="00C22096"/>
    <w:rPr>
      <w:rFonts w:ascii="Franklin Gothic Book" w:hAnsi="Franklin Gothic Book"/>
      <w:sz w:val="24"/>
      <w:szCs w:val="24"/>
    </w:rPr>
  </w:style>
  <w:style w:type="paragraph" w:styleId="BalloonText">
    <w:name w:val="Balloon Text"/>
    <w:basedOn w:val="Normal"/>
    <w:link w:val="BalloonTextChar"/>
    <w:uiPriority w:val="99"/>
    <w:semiHidden/>
    <w:unhideWhenUsed/>
    <w:rsid w:val="00C22096"/>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C22096"/>
    <w:rPr>
      <w:rFonts w:ascii="Lucida Grande" w:hAnsi="Lucida Grande" w:cs="Lucida Grande"/>
      <w:sz w:val="18"/>
      <w:szCs w:val="18"/>
    </w:rPr>
  </w:style>
  <w:style w:type="character" w:styleId="Hyperlink">
    <w:name w:val="Hyperlink"/>
    <w:basedOn w:val="DefaultParagraphFont"/>
    <w:uiPriority w:val="99"/>
    <w:unhideWhenUsed/>
    <w:rsid w:val="002C72C9"/>
    <w:rPr>
      <w:color w:val="0000FF" w:themeColor="hyperlink"/>
      <w:u w:val="single"/>
    </w:rPr>
  </w:style>
  <w:style w:type="paragraph" w:styleId="HTMLPreformatted">
    <w:name w:val="HTML Preformatted"/>
    <w:basedOn w:val="Normal"/>
    <w:link w:val="HTMLPreformattedChar"/>
    <w:uiPriority w:val="99"/>
    <w:unhideWhenUsed/>
    <w:rsid w:val="00C75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C757B7"/>
    <w:rPr>
      <w:rFonts w:ascii="Courier" w:hAnsi="Courier" w:cs="Courier"/>
      <w:lang w:eastAsia="en-US"/>
    </w:rPr>
  </w:style>
  <w:style w:type="character" w:customStyle="1" w:styleId="Heading1Char">
    <w:name w:val="Heading 1 Char"/>
    <w:basedOn w:val="DefaultParagraphFont"/>
    <w:link w:val="Heading1"/>
    <w:rsid w:val="00AD3DFE"/>
    <w:rPr>
      <w:rFonts w:ascii="Times New Roman" w:eastAsia="Times New Roman" w:hAnsi="Times New Roman" w:cs="Times New Roman"/>
      <w:b/>
      <w:lang w:eastAsia="en-US"/>
    </w:rPr>
  </w:style>
  <w:style w:type="character" w:customStyle="1" w:styleId="apple-converted-space">
    <w:name w:val="apple-converted-space"/>
    <w:basedOn w:val="DefaultParagraphFont"/>
    <w:rsid w:val="005A5246"/>
  </w:style>
  <w:style w:type="character" w:styleId="Emphasis">
    <w:name w:val="Emphasis"/>
    <w:basedOn w:val="DefaultParagraphFont"/>
    <w:uiPriority w:val="20"/>
    <w:qFormat/>
    <w:rsid w:val="005A5246"/>
    <w:rPr>
      <w:i/>
      <w:iCs/>
    </w:rPr>
  </w:style>
  <w:style w:type="paragraph" w:styleId="NormalWeb">
    <w:name w:val="Normal (Web)"/>
    <w:basedOn w:val="Normal"/>
    <w:uiPriority w:val="99"/>
    <w:unhideWhenUsed/>
    <w:rsid w:val="00EC6260"/>
    <w:pPr>
      <w:spacing w:before="100" w:beforeAutospacing="1" w:after="100" w:afterAutospacing="1"/>
    </w:pPr>
    <w:rPr>
      <w:rFonts w:ascii="Times" w:eastAsiaTheme="minorEastAsia" w:hAnsi="Times"/>
      <w:sz w:val="20"/>
      <w:szCs w:val="20"/>
    </w:rPr>
  </w:style>
  <w:style w:type="table" w:styleId="TableGrid">
    <w:name w:val="Table Grid"/>
    <w:basedOn w:val="TableNormal"/>
    <w:uiPriority w:val="59"/>
    <w:rsid w:val="004A5B5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1375B"/>
    <w:pPr>
      <w:spacing w:after="0"/>
    </w:pPr>
    <w:rPr>
      <w:rFonts w:eastAsiaTheme="minorHAnsi"/>
      <w:sz w:val="22"/>
      <w:szCs w:val="22"/>
      <w:lang w:eastAsia="en-US"/>
    </w:rPr>
  </w:style>
  <w:style w:type="paragraph" w:styleId="ListParagraph">
    <w:name w:val="List Paragraph"/>
    <w:basedOn w:val="Normal"/>
    <w:uiPriority w:val="34"/>
    <w:qFormat/>
    <w:rsid w:val="006B0589"/>
    <w:pPr>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6B0589"/>
    <w:pPr>
      <w:spacing w:before="100" w:beforeAutospacing="1" w:after="100" w:afterAutospacing="1"/>
    </w:pPr>
    <w:rPr>
      <w:rFonts w:ascii="Times" w:eastAsia="MS Mincho" w:hAnsi="Times"/>
      <w:sz w:val="20"/>
      <w:szCs w:val="20"/>
    </w:rPr>
  </w:style>
  <w:style w:type="character" w:customStyle="1" w:styleId="normaltextrun">
    <w:name w:val="normaltextrun"/>
    <w:rsid w:val="006B0589"/>
  </w:style>
  <w:style w:type="character" w:styleId="Strong">
    <w:name w:val="Strong"/>
    <w:basedOn w:val="DefaultParagraphFont"/>
    <w:uiPriority w:val="22"/>
    <w:qFormat/>
    <w:rsid w:val="0057318F"/>
    <w:rPr>
      <w:b/>
      <w:bCs/>
    </w:rPr>
  </w:style>
  <w:style w:type="character" w:styleId="FollowedHyperlink">
    <w:name w:val="FollowedHyperlink"/>
    <w:basedOn w:val="DefaultParagraphFont"/>
    <w:uiPriority w:val="99"/>
    <w:semiHidden/>
    <w:unhideWhenUsed/>
    <w:rsid w:val="005731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68867">
      <w:bodyDiv w:val="1"/>
      <w:marLeft w:val="0"/>
      <w:marRight w:val="0"/>
      <w:marTop w:val="0"/>
      <w:marBottom w:val="0"/>
      <w:divBdr>
        <w:top w:val="none" w:sz="0" w:space="0" w:color="auto"/>
        <w:left w:val="none" w:sz="0" w:space="0" w:color="auto"/>
        <w:bottom w:val="none" w:sz="0" w:space="0" w:color="auto"/>
        <w:right w:val="none" w:sz="0" w:space="0" w:color="auto"/>
      </w:divBdr>
    </w:div>
    <w:div w:id="717436321">
      <w:bodyDiv w:val="1"/>
      <w:marLeft w:val="0"/>
      <w:marRight w:val="0"/>
      <w:marTop w:val="0"/>
      <w:marBottom w:val="0"/>
      <w:divBdr>
        <w:top w:val="none" w:sz="0" w:space="0" w:color="auto"/>
        <w:left w:val="none" w:sz="0" w:space="0" w:color="auto"/>
        <w:bottom w:val="none" w:sz="0" w:space="0" w:color="auto"/>
        <w:right w:val="none" w:sz="0" w:space="0" w:color="auto"/>
      </w:divBdr>
      <w:divsChild>
        <w:div w:id="373849572">
          <w:marLeft w:val="0"/>
          <w:marRight w:val="0"/>
          <w:marTop w:val="0"/>
          <w:marBottom w:val="0"/>
          <w:divBdr>
            <w:top w:val="none" w:sz="0" w:space="0" w:color="auto"/>
            <w:left w:val="none" w:sz="0" w:space="0" w:color="auto"/>
            <w:bottom w:val="none" w:sz="0" w:space="0" w:color="auto"/>
            <w:right w:val="none" w:sz="0" w:space="0" w:color="auto"/>
          </w:divBdr>
          <w:divsChild>
            <w:div w:id="481234654">
              <w:marLeft w:val="0"/>
              <w:marRight w:val="0"/>
              <w:marTop w:val="0"/>
              <w:marBottom w:val="0"/>
              <w:divBdr>
                <w:top w:val="none" w:sz="0" w:space="0" w:color="auto"/>
                <w:left w:val="none" w:sz="0" w:space="0" w:color="auto"/>
                <w:bottom w:val="none" w:sz="0" w:space="0" w:color="auto"/>
                <w:right w:val="none" w:sz="0" w:space="0" w:color="auto"/>
              </w:divBdr>
            </w:div>
            <w:div w:id="1647512053">
              <w:marLeft w:val="0"/>
              <w:marRight w:val="0"/>
              <w:marTop w:val="0"/>
              <w:marBottom w:val="0"/>
              <w:divBdr>
                <w:top w:val="none" w:sz="0" w:space="0" w:color="auto"/>
                <w:left w:val="none" w:sz="0" w:space="0" w:color="auto"/>
                <w:bottom w:val="none" w:sz="0" w:space="0" w:color="auto"/>
                <w:right w:val="none" w:sz="0" w:space="0" w:color="auto"/>
              </w:divBdr>
            </w:div>
          </w:divsChild>
        </w:div>
        <w:div w:id="526724277">
          <w:marLeft w:val="0"/>
          <w:marRight w:val="0"/>
          <w:marTop w:val="0"/>
          <w:marBottom w:val="0"/>
          <w:divBdr>
            <w:top w:val="none" w:sz="0" w:space="0" w:color="auto"/>
            <w:left w:val="none" w:sz="0" w:space="0" w:color="auto"/>
            <w:bottom w:val="none" w:sz="0" w:space="0" w:color="auto"/>
            <w:right w:val="none" w:sz="0" w:space="0" w:color="auto"/>
          </w:divBdr>
        </w:div>
        <w:div w:id="969480498">
          <w:marLeft w:val="0"/>
          <w:marRight w:val="0"/>
          <w:marTop w:val="0"/>
          <w:marBottom w:val="0"/>
          <w:divBdr>
            <w:top w:val="none" w:sz="0" w:space="0" w:color="auto"/>
            <w:left w:val="none" w:sz="0" w:space="0" w:color="auto"/>
            <w:bottom w:val="none" w:sz="0" w:space="0" w:color="auto"/>
            <w:right w:val="none" w:sz="0" w:space="0" w:color="auto"/>
          </w:divBdr>
        </w:div>
      </w:divsChild>
    </w:div>
    <w:div w:id="963847498">
      <w:bodyDiv w:val="1"/>
      <w:marLeft w:val="0"/>
      <w:marRight w:val="0"/>
      <w:marTop w:val="0"/>
      <w:marBottom w:val="0"/>
      <w:divBdr>
        <w:top w:val="none" w:sz="0" w:space="0" w:color="auto"/>
        <w:left w:val="none" w:sz="0" w:space="0" w:color="auto"/>
        <w:bottom w:val="none" w:sz="0" w:space="0" w:color="auto"/>
        <w:right w:val="none" w:sz="0" w:space="0" w:color="auto"/>
      </w:divBdr>
    </w:div>
    <w:div w:id="1434863065">
      <w:bodyDiv w:val="1"/>
      <w:marLeft w:val="0"/>
      <w:marRight w:val="0"/>
      <w:marTop w:val="0"/>
      <w:marBottom w:val="0"/>
      <w:divBdr>
        <w:top w:val="none" w:sz="0" w:space="0" w:color="auto"/>
        <w:left w:val="none" w:sz="0" w:space="0" w:color="auto"/>
        <w:bottom w:val="none" w:sz="0" w:space="0" w:color="auto"/>
        <w:right w:val="none" w:sz="0" w:space="0" w:color="auto"/>
      </w:divBdr>
    </w:div>
    <w:div w:id="1483154468">
      <w:bodyDiv w:val="1"/>
      <w:marLeft w:val="0"/>
      <w:marRight w:val="0"/>
      <w:marTop w:val="0"/>
      <w:marBottom w:val="0"/>
      <w:divBdr>
        <w:top w:val="none" w:sz="0" w:space="0" w:color="auto"/>
        <w:left w:val="none" w:sz="0" w:space="0" w:color="auto"/>
        <w:bottom w:val="none" w:sz="0" w:space="0" w:color="auto"/>
        <w:right w:val="none" w:sz="0" w:space="0" w:color="auto"/>
      </w:divBdr>
      <w:divsChild>
        <w:div w:id="1013651563">
          <w:marLeft w:val="0"/>
          <w:marRight w:val="0"/>
          <w:marTop w:val="0"/>
          <w:marBottom w:val="0"/>
          <w:divBdr>
            <w:top w:val="none" w:sz="0" w:space="0" w:color="auto"/>
            <w:left w:val="none" w:sz="0" w:space="0" w:color="auto"/>
            <w:bottom w:val="none" w:sz="0" w:space="0" w:color="auto"/>
            <w:right w:val="none" w:sz="0" w:space="0" w:color="auto"/>
          </w:divBdr>
        </w:div>
      </w:divsChild>
    </w:div>
    <w:div w:id="1506674845">
      <w:bodyDiv w:val="1"/>
      <w:marLeft w:val="0"/>
      <w:marRight w:val="0"/>
      <w:marTop w:val="0"/>
      <w:marBottom w:val="0"/>
      <w:divBdr>
        <w:top w:val="none" w:sz="0" w:space="0" w:color="auto"/>
        <w:left w:val="none" w:sz="0" w:space="0" w:color="auto"/>
        <w:bottom w:val="none" w:sz="0" w:space="0" w:color="auto"/>
        <w:right w:val="none" w:sz="0" w:space="0" w:color="auto"/>
      </w:divBdr>
    </w:div>
    <w:div w:id="1545674819">
      <w:bodyDiv w:val="1"/>
      <w:marLeft w:val="0"/>
      <w:marRight w:val="0"/>
      <w:marTop w:val="0"/>
      <w:marBottom w:val="0"/>
      <w:divBdr>
        <w:top w:val="none" w:sz="0" w:space="0" w:color="auto"/>
        <w:left w:val="none" w:sz="0" w:space="0" w:color="auto"/>
        <w:bottom w:val="none" w:sz="0" w:space="0" w:color="auto"/>
        <w:right w:val="none" w:sz="0" w:space="0" w:color="auto"/>
      </w:divBdr>
    </w:div>
    <w:div w:id="1686445099">
      <w:bodyDiv w:val="1"/>
      <w:marLeft w:val="0"/>
      <w:marRight w:val="0"/>
      <w:marTop w:val="0"/>
      <w:marBottom w:val="0"/>
      <w:divBdr>
        <w:top w:val="none" w:sz="0" w:space="0" w:color="auto"/>
        <w:left w:val="none" w:sz="0" w:space="0" w:color="auto"/>
        <w:bottom w:val="none" w:sz="0" w:space="0" w:color="auto"/>
        <w:right w:val="none" w:sz="0" w:space="0" w:color="auto"/>
      </w:divBdr>
    </w:div>
    <w:div w:id="1725252726">
      <w:bodyDiv w:val="1"/>
      <w:marLeft w:val="0"/>
      <w:marRight w:val="0"/>
      <w:marTop w:val="0"/>
      <w:marBottom w:val="0"/>
      <w:divBdr>
        <w:top w:val="none" w:sz="0" w:space="0" w:color="auto"/>
        <w:left w:val="none" w:sz="0" w:space="0" w:color="auto"/>
        <w:bottom w:val="none" w:sz="0" w:space="0" w:color="auto"/>
        <w:right w:val="none" w:sz="0" w:space="0" w:color="auto"/>
      </w:divBdr>
    </w:div>
    <w:div w:id="1860970350">
      <w:bodyDiv w:val="1"/>
      <w:marLeft w:val="0"/>
      <w:marRight w:val="0"/>
      <w:marTop w:val="0"/>
      <w:marBottom w:val="0"/>
      <w:divBdr>
        <w:top w:val="none" w:sz="0" w:space="0" w:color="auto"/>
        <w:left w:val="none" w:sz="0" w:space="0" w:color="auto"/>
        <w:bottom w:val="none" w:sz="0" w:space="0" w:color="auto"/>
        <w:right w:val="none" w:sz="0" w:space="0" w:color="auto"/>
      </w:divBdr>
      <w:divsChild>
        <w:div w:id="942805850">
          <w:marLeft w:val="0"/>
          <w:marRight w:val="0"/>
          <w:marTop w:val="0"/>
          <w:marBottom w:val="0"/>
          <w:divBdr>
            <w:top w:val="none" w:sz="0" w:space="0" w:color="auto"/>
            <w:left w:val="none" w:sz="0" w:space="0" w:color="auto"/>
            <w:bottom w:val="none" w:sz="0" w:space="0" w:color="auto"/>
            <w:right w:val="none" w:sz="0" w:space="0" w:color="auto"/>
          </w:divBdr>
        </w:div>
      </w:divsChild>
    </w:div>
    <w:div w:id="1922830515">
      <w:bodyDiv w:val="1"/>
      <w:marLeft w:val="0"/>
      <w:marRight w:val="0"/>
      <w:marTop w:val="0"/>
      <w:marBottom w:val="0"/>
      <w:divBdr>
        <w:top w:val="none" w:sz="0" w:space="0" w:color="auto"/>
        <w:left w:val="none" w:sz="0" w:space="0" w:color="auto"/>
        <w:bottom w:val="none" w:sz="0" w:space="0" w:color="auto"/>
        <w:right w:val="none" w:sz="0" w:space="0" w:color="auto"/>
      </w:divBdr>
    </w:div>
    <w:div w:id="1926259627">
      <w:bodyDiv w:val="1"/>
      <w:marLeft w:val="0"/>
      <w:marRight w:val="0"/>
      <w:marTop w:val="0"/>
      <w:marBottom w:val="0"/>
      <w:divBdr>
        <w:top w:val="none" w:sz="0" w:space="0" w:color="auto"/>
        <w:left w:val="none" w:sz="0" w:space="0" w:color="auto"/>
        <w:bottom w:val="none" w:sz="0" w:space="0" w:color="auto"/>
        <w:right w:val="none" w:sz="0" w:space="0" w:color="auto"/>
      </w:divBdr>
    </w:div>
    <w:div w:id="1972787433">
      <w:bodyDiv w:val="1"/>
      <w:marLeft w:val="0"/>
      <w:marRight w:val="0"/>
      <w:marTop w:val="0"/>
      <w:marBottom w:val="0"/>
      <w:divBdr>
        <w:top w:val="none" w:sz="0" w:space="0" w:color="auto"/>
        <w:left w:val="none" w:sz="0" w:space="0" w:color="auto"/>
        <w:bottom w:val="none" w:sz="0" w:space="0" w:color="auto"/>
        <w:right w:val="none" w:sz="0" w:space="0" w:color="auto"/>
      </w:divBdr>
    </w:div>
    <w:div w:id="2094817914">
      <w:bodyDiv w:val="1"/>
      <w:marLeft w:val="0"/>
      <w:marRight w:val="0"/>
      <w:marTop w:val="0"/>
      <w:marBottom w:val="0"/>
      <w:divBdr>
        <w:top w:val="none" w:sz="0" w:space="0" w:color="auto"/>
        <w:left w:val="none" w:sz="0" w:space="0" w:color="auto"/>
        <w:bottom w:val="none" w:sz="0" w:space="0" w:color="auto"/>
        <w:right w:val="none" w:sz="0" w:space="0" w:color="auto"/>
      </w:divBdr>
      <w:divsChild>
        <w:div w:id="660811964">
          <w:marLeft w:val="0"/>
          <w:marRight w:val="0"/>
          <w:marTop w:val="0"/>
          <w:marBottom w:val="0"/>
          <w:divBdr>
            <w:top w:val="none" w:sz="0" w:space="0" w:color="auto"/>
            <w:left w:val="none" w:sz="0" w:space="0" w:color="auto"/>
            <w:bottom w:val="none" w:sz="0" w:space="0" w:color="auto"/>
            <w:right w:val="none" w:sz="0" w:space="0" w:color="auto"/>
          </w:divBdr>
        </w:div>
        <w:div w:id="996036673">
          <w:marLeft w:val="0"/>
          <w:marRight w:val="0"/>
          <w:marTop w:val="600"/>
          <w:marBottom w:val="0"/>
          <w:divBdr>
            <w:top w:val="single" w:sz="6" w:space="15" w:color="000000"/>
            <w:left w:val="none" w:sz="0" w:space="0" w:color="auto"/>
            <w:bottom w:val="none" w:sz="0" w:space="0" w:color="auto"/>
            <w:right w:val="none" w:sz="0" w:space="0" w:color="auto"/>
          </w:divBdr>
        </w:div>
      </w:divsChild>
    </w:div>
    <w:div w:id="21207536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emf"/><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546</Words>
  <Characters>3118</Characters>
  <Application>Microsoft Macintosh Word</Application>
  <DocSecurity>0</DocSecurity>
  <Lines>25</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FOR IMMEDIATE RELEASE: PEDRO NOGUERA, Ph.D. – TWO EVENTS</vt:lpstr>
      <vt:lpstr>CONTACT: Lonnie Stonitsch, Executive Director of FAN, lonnie@familyactionnetwork</vt:lpstr>
    </vt:vector>
  </TitlesOfParts>
  <Company>Lonnie Stonitsch</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Lonnie Stonitsch</dc:creator>
  <cp:keywords/>
  <dc:description/>
  <cp:lastModifiedBy>Microsoft Office User</cp:lastModifiedBy>
  <cp:revision>4</cp:revision>
  <cp:lastPrinted>2017-02-27T13:00:00Z</cp:lastPrinted>
  <dcterms:created xsi:type="dcterms:W3CDTF">2017-04-02T15:35:00Z</dcterms:created>
  <dcterms:modified xsi:type="dcterms:W3CDTF">2017-04-02T16:15:00Z</dcterms:modified>
</cp:coreProperties>
</file>